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D2C" w:rsidRDefault="00E75B40" w:rsidP="00CB6D2C">
      <w:pPr>
        <w:shd w:val="clear" w:color="auto" w:fill="FFFFFF" w:themeFill="background1"/>
        <w:jc w:val="center"/>
        <w:rPr>
          <w:rFonts w:ascii="Tahoma" w:hAnsi="Tahoma" w:cs="Tahoma"/>
          <w:color w:val="444444"/>
          <w:sz w:val="29"/>
          <w:szCs w:val="29"/>
          <w:shd w:val="clear" w:color="auto" w:fill="EEEEEE"/>
          <w:rtl/>
        </w:rPr>
      </w:pPr>
      <w:r>
        <w:rPr>
          <w:noProof/>
          <w:lang w:bidi="ar-SA"/>
        </w:rPr>
        <w:drawing>
          <wp:inline distT="0" distB="0" distL="0" distR="0" wp14:anchorId="7F11388B" wp14:editId="29B7A936">
            <wp:extent cx="1480185" cy="1157288"/>
            <wp:effectExtent l="0" t="0" r="571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3763" cy="1183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D2C" w:rsidRDefault="00CB6D2C" w:rsidP="00CB6D2C">
      <w:pPr>
        <w:shd w:val="clear" w:color="auto" w:fill="FFFFFF" w:themeFill="background1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دانشکده </w:t>
      </w:r>
      <w:r w:rsidR="00AD4837">
        <w:rPr>
          <w:rFonts w:cs="B Titr" w:hint="cs"/>
          <w:sz w:val="28"/>
          <w:szCs w:val="28"/>
          <w:rtl/>
        </w:rPr>
        <w:t>پیرا</w:t>
      </w:r>
      <w:r>
        <w:rPr>
          <w:rFonts w:cs="B Titr" w:hint="cs"/>
          <w:sz w:val="28"/>
          <w:szCs w:val="28"/>
          <w:rtl/>
        </w:rPr>
        <w:t xml:space="preserve">پزشکی </w:t>
      </w:r>
      <w:r w:rsidR="00AD4837">
        <w:rPr>
          <w:rFonts w:cs="B Titr" w:hint="cs"/>
          <w:sz w:val="28"/>
          <w:szCs w:val="28"/>
          <w:rtl/>
        </w:rPr>
        <w:t>سرخه</w:t>
      </w:r>
    </w:p>
    <w:p w:rsidR="001B344B" w:rsidRDefault="001B344B" w:rsidP="001911A4">
      <w:pPr>
        <w:shd w:val="clear" w:color="auto" w:fill="FFFFFF" w:themeFill="background1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جدول مشخصات آزمون</w:t>
      </w:r>
      <w:r w:rsidR="00F036A9" w:rsidRPr="00F036A9">
        <w:rPr>
          <w:rFonts w:cs="B Titr"/>
          <w:sz w:val="28"/>
          <w:szCs w:val="28"/>
          <w:rtl/>
        </w:rPr>
        <w:t>(بلو پر</w:t>
      </w:r>
      <w:r w:rsidR="00F036A9" w:rsidRPr="00F036A9">
        <w:rPr>
          <w:rFonts w:cs="B Titr" w:hint="cs"/>
          <w:sz w:val="28"/>
          <w:szCs w:val="28"/>
          <w:rtl/>
        </w:rPr>
        <w:t>ی</w:t>
      </w:r>
      <w:r w:rsidR="00F036A9" w:rsidRPr="00F036A9">
        <w:rPr>
          <w:rFonts w:cs="B Titr" w:hint="eastAsia"/>
          <w:sz w:val="28"/>
          <w:szCs w:val="28"/>
          <w:rtl/>
        </w:rPr>
        <w:t>نت</w:t>
      </w:r>
      <w:r w:rsidR="00F036A9" w:rsidRPr="00F036A9">
        <w:rPr>
          <w:rFonts w:cs="B Titr"/>
          <w:sz w:val="28"/>
          <w:szCs w:val="28"/>
          <w:rtl/>
        </w:rPr>
        <w:t xml:space="preserve"> ) </w:t>
      </w:r>
      <w:r>
        <w:rPr>
          <w:rFonts w:cs="B Titr" w:hint="cs"/>
          <w:sz w:val="28"/>
          <w:szCs w:val="28"/>
          <w:rtl/>
        </w:rPr>
        <w:t xml:space="preserve"> </w:t>
      </w:r>
    </w:p>
    <w:p w:rsidR="00AD4837" w:rsidRDefault="00AD4837" w:rsidP="001911A4">
      <w:pPr>
        <w:shd w:val="clear" w:color="auto" w:fill="FFFFFF" w:themeFill="background1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4"/>
          <w:szCs w:val="24"/>
          <w:rtl/>
        </w:rPr>
        <w:t xml:space="preserve">بر اساس </w:t>
      </w:r>
      <w:r w:rsidRPr="00F104E9">
        <w:rPr>
          <w:rFonts w:cs="B Titr" w:hint="cs"/>
          <w:sz w:val="24"/>
          <w:szCs w:val="24"/>
          <w:rtl/>
        </w:rPr>
        <w:t>تاکسونومی بلوم</w:t>
      </w:r>
    </w:p>
    <w:tbl>
      <w:tblPr>
        <w:tblStyle w:val="TableGrid"/>
        <w:bidiVisual/>
        <w:tblW w:w="15243" w:type="dxa"/>
        <w:tblInd w:w="-1033" w:type="dxa"/>
        <w:tblLook w:val="04A0" w:firstRow="1" w:lastRow="0" w:firstColumn="1" w:lastColumn="0" w:noHBand="0" w:noVBand="1"/>
      </w:tblPr>
      <w:tblGrid>
        <w:gridCol w:w="3879"/>
        <w:gridCol w:w="1303"/>
        <w:gridCol w:w="1188"/>
        <w:gridCol w:w="1762"/>
        <w:gridCol w:w="1573"/>
        <w:gridCol w:w="1458"/>
        <w:gridCol w:w="1551"/>
        <w:gridCol w:w="1356"/>
        <w:gridCol w:w="1173"/>
      </w:tblGrid>
      <w:tr w:rsidR="006E243E" w:rsidTr="006E243E">
        <w:tc>
          <w:tcPr>
            <w:tcW w:w="4311" w:type="dxa"/>
            <w:vMerge w:val="restart"/>
            <w:shd w:val="clear" w:color="auto" w:fill="DAEEF3" w:themeFill="accent5" w:themeFillTint="33"/>
          </w:tcPr>
          <w:p w:rsidR="006E243E" w:rsidRPr="006E243E" w:rsidRDefault="006E243E" w:rsidP="00CB6D2C">
            <w:pPr>
              <w:ind w:right="426"/>
              <w:jc w:val="center"/>
              <w:rPr>
                <w:rFonts w:cs="B Titr"/>
                <w:sz w:val="20"/>
                <w:szCs w:val="20"/>
                <w:rtl/>
              </w:rPr>
            </w:pPr>
            <w:r w:rsidRPr="006E243E">
              <w:rPr>
                <w:rFonts w:cs="B Titr" w:hint="cs"/>
                <w:sz w:val="20"/>
                <w:szCs w:val="20"/>
                <w:rtl/>
              </w:rPr>
              <w:t>محتوی و اهداف</w:t>
            </w:r>
          </w:p>
          <w:p w:rsidR="006E243E" w:rsidRPr="006E243E" w:rsidRDefault="006E243E" w:rsidP="00AD4837">
            <w:pPr>
              <w:ind w:right="426"/>
              <w:jc w:val="center"/>
              <w:rPr>
                <w:rFonts w:cs="B Titr"/>
                <w:sz w:val="20"/>
                <w:szCs w:val="20"/>
                <w:rtl/>
              </w:rPr>
            </w:pPr>
            <w:r w:rsidRPr="006E243E">
              <w:rPr>
                <w:rFonts w:cs="B Titr" w:hint="cs"/>
                <w:sz w:val="20"/>
                <w:szCs w:val="20"/>
                <w:rtl/>
              </w:rPr>
              <w:t xml:space="preserve">(توانمندی که دانشجو باید به </w:t>
            </w:r>
            <w:r w:rsidRPr="006E243E">
              <w:rPr>
                <w:rFonts w:cs="B Titr"/>
                <w:sz w:val="20"/>
                <w:szCs w:val="20"/>
                <w:rtl/>
              </w:rPr>
              <w:br/>
            </w:r>
            <w:r w:rsidRPr="006E243E">
              <w:rPr>
                <w:rFonts w:cs="B Titr" w:hint="cs"/>
                <w:sz w:val="20"/>
                <w:szCs w:val="20"/>
                <w:rtl/>
              </w:rPr>
              <w:t>آن دست یابد  )</w:t>
            </w:r>
          </w:p>
          <w:p w:rsidR="006E243E" w:rsidRPr="00F104E9" w:rsidRDefault="006E243E" w:rsidP="00CB6D2C">
            <w:pPr>
              <w:ind w:right="426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351" w:type="dxa"/>
            <w:shd w:val="clear" w:color="auto" w:fill="FABF8F" w:themeFill="accent6" w:themeFillTint="99"/>
          </w:tcPr>
          <w:p w:rsidR="006E243E" w:rsidRPr="00BB55B4" w:rsidRDefault="006E243E" w:rsidP="00AD4837">
            <w:pPr>
              <w:ind w:right="426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581" w:type="dxa"/>
            <w:gridSpan w:val="7"/>
            <w:shd w:val="clear" w:color="auto" w:fill="FABF8F" w:themeFill="accent6" w:themeFillTint="99"/>
          </w:tcPr>
          <w:p w:rsidR="006E243E" w:rsidRPr="00AD4837" w:rsidRDefault="006E243E" w:rsidP="00AD4837">
            <w:pPr>
              <w:ind w:right="426"/>
              <w:jc w:val="center"/>
              <w:rPr>
                <w:rFonts w:cs="B Titr"/>
                <w:color w:val="FBD4B4" w:themeColor="accent6" w:themeTint="66"/>
                <w:sz w:val="24"/>
                <w:szCs w:val="24"/>
                <w:rtl/>
              </w:rPr>
            </w:pPr>
            <w:r w:rsidRPr="00BB55B4">
              <w:rPr>
                <w:rFonts w:cs="B Titr"/>
                <w:sz w:val="24"/>
                <w:szCs w:val="24"/>
                <w:rtl/>
              </w:rPr>
              <w:t>ح</w:t>
            </w:r>
            <w:r w:rsidRPr="00BB55B4">
              <w:rPr>
                <w:rFonts w:cs="B Titr" w:hint="cs"/>
                <w:sz w:val="24"/>
                <w:szCs w:val="24"/>
                <w:rtl/>
              </w:rPr>
              <w:t>ی</w:t>
            </w:r>
            <w:r w:rsidRPr="00BB55B4">
              <w:rPr>
                <w:rFonts w:cs="B Titr" w:hint="eastAsia"/>
                <w:sz w:val="24"/>
                <w:szCs w:val="24"/>
                <w:rtl/>
              </w:rPr>
              <w:t>طه</w:t>
            </w:r>
            <w:r w:rsidRPr="00BB55B4">
              <w:rPr>
                <w:rFonts w:cs="B Titr"/>
                <w:sz w:val="24"/>
                <w:szCs w:val="24"/>
                <w:rtl/>
              </w:rPr>
              <w:t xml:space="preserve"> شناخت</w:t>
            </w:r>
            <w:r w:rsidRPr="00BB55B4">
              <w:rPr>
                <w:rFonts w:cs="B Titr" w:hint="cs"/>
                <w:sz w:val="24"/>
                <w:szCs w:val="24"/>
                <w:rtl/>
              </w:rPr>
              <w:t xml:space="preserve">ی </w:t>
            </w:r>
          </w:p>
        </w:tc>
      </w:tr>
      <w:tr w:rsidR="006E243E" w:rsidTr="006E243E">
        <w:tc>
          <w:tcPr>
            <w:tcW w:w="4311" w:type="dxa"/>
            <w:vMerge/>
            <w:shd w:val="clear" w:color="auto" w:fill="DAEEF3" w:themeFill="accent5" w:themeFillTint="33"/>
          </w:tcPr>
          <w:p w:rsidR="006E243E" w:rsidRDefault="006E243E" w:rsidP="00CB6D2C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:rsidR="006E243E" w:rsidRPr="00BD34AE" w:rsidRDefault="006E243E" w:rsidP="00BD34AE">
            <w:pPr>
              <w:ind w:right="426"/>
              <w:jc w:val="center"/>
              <w:rPr>
                <w:rFonts w:ascii="BNazanin" w:cs="BNazanin" w:hint="cs"/>
                <w:b/>
                <w:bCs/>
                <w:color w:val="002060"/>
                <w:rtl/>
                <w:lang w:bidi="ar-SA"/>
              </w:rPr>
            </w:pPr>
            <w:r>
              <w:rPr>
                <w:rFonts w:ascii="BNazanin" w:cs="BNazanin" w:hint="cs"/>
                <w:b/>
                <w:bCs/>
                <w:color w:val="002060"/>
                <w:rtl/>
                <w:lang w:bidi="ar-SA"/>
              </w:rPr>
              <w:t>دانش</w:t>
            </w:r>
          </w:p>
        </w:tc>
        <w:tc>
          <w:tcPr>
            <w:tcW w:w="1218" w:type="dxa"/>
          </w:tcPr>
          <w:p w:rsidR="006E243E" w:rsidRPr="00BD34AE" w:rsidRDefault="006E243E" w:rsidP="00BD34AE">
            <w:pPr>
              <w:ind w:right="426"/>
              <w:jc w:val="center"/>
              <w:rPr>
                <w:rFonts w:ascii="BNazanin" w:cs="BNazanin"/>
                <w:b/>
                <w:bCs/>
                <w:color w:val="002060"/>
                <w:rtl/>
                <w:lang w:bidi="ar-SA"/>
              </w:rPr>
            </w:pPr>
            <w:r>
              <w:rPr>
                <w:rFonts w:ascii="BNazanin" w:cs="BNazanin" w:hint="cs"/>
                <w:b/>
                <w:bCs/>
                <w:color w:val="002060"/>
                <w:rtl/>
                <w:lang w:bidi="ar-SA"/>
              </w:rPr>
              <w:t>فکر کردن</w:t>
            </w:r>
          </w:p>
          <w:p w:rsidR="006E243E" w:rsidRPr="00BD34AE" w:rsidRDefault="006E243E" w:rsidP="00BD34AE">
            <w:pPr>
              <w:ind w:right="426"/>
              <w:jc w:val="center"/>
              <w:rPr>
                <w:rFonts w:ascii="BNazanin" w:cs="BNazanin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1876" w:type="dxa"/>
          </w:tcPr>
          <w:p w:rsidR="006E243E" w:rsidRPr="00BD34AE" w:rsidRDefault="006E243E" w:rsidP="00BD34AE">
            <w:pPr>
              <w:ind w:right="426"/>
              <w:jc w:val="center"/>
              <w:rPr>
                <w:rFonts w:ascii="BNazanin" w:cs="BNazanin"/>
                <w:b/>
                <w:bCs/>
                <w:color w:val="002060"/>
                <w:rtl/>
                <w:lang w:bidi="ar-SA"/>
              </w:rPr>
            </w:pPr>
            <w:r w:rsidRPr="00BD34AE">
              <w:rPr>
                <w:rFonts w:ascii="BNazanin" w:cs="BNazanin"/>
                <w:b/>
                <w:bCs/>
                <w:color w:val="002060"/>
                <w:rtl/>
                <w:lang w:bidi="ar-SA"/>
              </w:rPr>
              <w:t>کاربرد</w:t>
            </w:r>
          </w:p>
          <w:p w:rsidR="006E243E" w:rsidRPr="00BD34AE" w:rsidRDefault="006E243E" w:rsidP="00BD34AE">
            <w:pPr>
              <w:ind w:right="426"/>
              <w:jc w:val="center"/>
              <w:rPr>
                <w:rFonts w:ascii="BNazanin" w:cs="BNazanin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1651" w:type="dxa"/>
          </w:tcPr>
          <w:p w:rsidR="006E243E" w:rsidRPr="00BD34AE" w:rsidRDefault="006E243E" w:rsidP="00BD34AE">
            <w:pPr>
              <w:ind w:right="426"/>
              <w:jc w:val="center"/>
              <w:rPr>
                <w:rFonts w:ascii="BNazanin" w:cs="BNazanin"/>
                <w:b/>
                <w:bCs/>
                <w:color w:val="002060"/>
                <w:rtl/>
                <w:lang w:bidi="ar-SA"/>
              </w:rPr>
            </w:pPr>
            <w:r w:rsidRPr="00BD34AE">
              <w:rPr>
                <w:rFonts w:ascii="BNazanin" w:cs="BNazanin" w:hint="cs"/>
                <w:b/>
                <w:bCs/>
                <w:color w:val="002060"/>
                <w:rtl/>
                <w:lang w:bidi="ar-SA"/>
              </w:rPr>
              <w:t>تجزیه</w:t>
            </w:r>
            <w:r w:rsidRPr="00BD34AE">
              <w:rPr>
                <w:rFonts w:ascii="BNazanin" w:cs="BNazanin"/>
                <w:b/>
                <w:bCs/>
                <w:color w:val="002060"/>
                <w:lang w:bidi="ar-SA"/>
              </w:rPr>
              <w:t xml:space="preserve"> </w:t>
            </w:r>
            <w:r w:rsidRPr="00BD34AE">
              <w:rPr>
                <w:rFonts w:ascii="BNazanin" w:cs="BNazanin" w:hint="cs"/>
                <w:b/>
                <w:bCs/>
                <w:color w:val="002060"/>
                <w:rtl/>
                <w:lang w:bidi="ar-SA"/>
              </w:rPr>
              <w:t>و</w:t>
            </w:r>
            <w:r w:rsidRPr="00BD34AE">
              <w:rPr>
                <w:rFonts w:ascii="BNazanin" w:cs="BNazanin"/>
                <w:b/>
                <w:bCs/>
                <w:color w:val="002060"/>
                <w:lang w:bidi="ar-SA"/>
              </w:rPr>
              <w:t xml:space="preserve"> </w:t>
            </w:r>
            <w:r w:rsidRPr="00BD34AE">
              <w:rPr>
                <w:rFonts w:ascii="BNazanin" w:cs="BNazanin" w:hint="cs"/>
                <w:b/>
                <w:bCs/>
                <w:color w:val="002060"/>
                <w:rtl/>
                <w:lang w:bidi="ar-SA"/>
              </w:rPr>
              <w:t>تحلیل</w:t>
            </w:r>
          </w:p>
          <w:p w:rsidR="006E243E" w:rsidRPr="00BD34AE" w:rsidRDefault="006E243E" w:rsidP="00BD34AE">
            <w:pPr>
              <w:ind w:right="426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3" w:type="dxa"/>
          </w:tcPr>
          <w:p w:rsidR="006E243E" w:rsidRPr="00BD34AE" w:rsidRDefault="006E243E" w:rsidP="00BD34AE">
            <w:pPr>
              <w:ind w:right="426"/>
              <w:jc w:val="center"/>
              <w:rPr>
                <w:rFonts w:ascii="BNazanin" w:cs="BNazanin"/>
                <w:b/>
                <w:bCs/>
                <w:color w:val="002060"/>
                <w:rtl/>
                <w:lang w:bidi="ar-SA"/>
              </w:rPr>
            </w:pPr>
            <w:r w:rsidRPr="00BD34AE">
              <w:rPr>
                <w:rFonts w:ascii="BNazanin" w:cs="BNazanin" w:hint="cs"/>
                <w:b/>
                <w:bCs/>
                <w:color w:val="002060"/>
                <w:rtl/>
                <w:lang w:bidi="ar-SA"/>
              </w:rPr>
              <w:t>ترکیب</w:t>
            </w:r>
          </w:p>
          <w:p w:rsidR="006E243E" w:rsidRPr="00BD34AE" w:rsidRDefault="006E243E" w:rsidP="00BD34AE">
            <w:pPr>
              <w:ind w:right="426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4" w:type="dxa"/>
          </w:tcPr>
          <w:p w:rsidR="006E243E" w:rsidRPr="00BD34AE" w:rsidRDefault="006E243E" w:rsidP="006E243E">
            <w:pPr>
              <w:ind w:right="426"/>
              <w:jc w:val="center"/>
              <w:rPr>
                <w:rFonts w:ascii="TimesNewRomanPSMT" w:cs="TimesNewRomanPSMT"/>
                <w:b/>
                <w:bCs/>
                <w:color w:val="002060"/>
                <w:rtl/>
                <w:lang w:bidi="ar-SA"/>
              </w:rPr>
            </w:pPr>
            <w:r w:rsidRPr="00AC1E71">
              <w:rPr>
                <w:rFonts w:ascii="TimesNewRomanPSMT" w:cs="TimesNewRomanPSMT"/>
                <w:b/>
                <w:bCs/>
                <w:color w:val="002060"/>
                <w:rtl/>
                <w:lang w:bidi="ar-SA"/>
              </w:rPr>
              <w:t>قضاوت یا ارزشیابی</w:t>
            </w:r>
            <w:r w:rsidRPr="00AC1E71">
              <w:rPr>
                <w:rFonts w:ascii="TimesNewRomanPSMT" w:cs="TimesNewRomanPSMT"/>
                <w:b/>
                <w:bCs/>
                <w:color w:val="002060"/>
                <w:lang w:bidi="ar-S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387" w:type="dxa"/>
            <w:shd w:val="clear" w:color="auto" w:fill="FDE9D9" w:themeFill="accent6" w:themeFillTint="33"/>
          </w:tcPr>
          <w:p w:rsidR="006E243E" w:rsidRPr="00BD34AE" w:rsidRDefault="006E243E" w:rsidP="00BD34AE">
            <w:pPr>
              <w:ind w:right="426"/>
              <w:jc w:val="center"/>
              <w:rPr>
                <w:rFonts w:ascii="TimesNewRomanPSMT" w:cs="TimesNewRomanPSMT"/>
                <w:b/>
                <w:bCs/>
                <w:color w:val="002060"/>
                <w:rtl/>
                <w:lang w:bidi="ar-SA"/>
              </w:rPr>
            </w:pPr>
            <w:r>
              <w:rPr>
                <w:rFonts w:ascii="TimesNewRomanPSMT" w:cs="TimesNewRomanPSMT" w:hint="cs"/>
                <w:b/>
                <w:bCs/>
                <w:color w:val="002060"/>
                <w:rtl/>
                <w:lang w:bidi="ar-SA"/>
              </w:rPr>
              <w:t xml:space="preserve">روش های ارزیابی </w:t>
            </w:r>
          </w:p>
        </w:tc>
        <w:tc>
          <w:tcPr>
            <w:tcW w:w="342" w:type="dxa"/>
            <w:shd w:val="clear" w:color="auto" w:fill="FDE9D9" w:themeFill="accent6" w:themeFillTint="33"/>
          </w:tcPr>
          <w:p w:rsidR="006E243E" w:rsidRPr="00BD34AE" w:rsidRDefault="006E243E" w:rsidP="000D27D4">
            <w:pPr>
              <w:ind w:right="426"/>
              <w:jc w:val="center"/>
              <w:rPr>
                <w:rFonts w:ascii="TimesNewRomanPSMT" w:cs="TimesNewRomanPSMT"/>
                <w:b/>
                <w:bCs/>
                <w:color w:val="002060"/>
                <w:rtl/>
                <w:lang w:bidi="ar-SA"/>
              </w:rPr>
            </w:pPr>
            <w:r>
              <w:rPr>
                <w:rFonts w:ascii="TimesNewRomanPSMT" w:cs="TimesNewRomanPSMT" w:hint="cs"/>
                <w:b/>
                <w:bCs/>
                <w:color w:val="002060"/>
                <w:rtl/>
                <w:lang w:bidi="ar-SA"/>
              </w:rPr>
              <w:t>بارم نمره از کل/ و تعداد سوالات</w:t>
            </w:r>
          </w:p>
          <w:p w:rsidR="006E243E" w:rsidRPr="00BD34AE" w:rsidRDefault="006E243E" w:rsidP="00BD34AE">
            <w:pPr>
              <w:ind w:right="426"/>
              <w:jc w:val="center"/>
              <w:rPr>
                <w:rFonts w:ascii="TimesNewRomanPSMT" w:cs="TimesNewRomanPSMT"/>
                <w:b/>
                <w:bCs/>
                <w:color w:val="002060"/>
                <w:rtl/>
                <w:lang w:bidi="ar-SA"/>
              </w:rPr>
            </w:pPr>
          </w:p>
        </w:tc>
      </w:tr>
      <w:tr w:rsidR="006E243E" w:rsidTr="006E243E">
        <w:tc>
          <w:tcPr>
            <w:tcW w:w="4311" w:type="dxa"/>
          </w:tcPr>
          <w:p w:rsidR="006E243E" w:rsidRPr="00031B15" w:rsidRDefault="006E243E" w:rsidP="00CB6D2C">
            <w:pPr>
              <w:ind w:right="426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1" w:type="dxa"/>
          </w:tcPr>
          <w:p w:rsidR="006E243E" w:rsidRDefault="006E243E" w:rsidP="00CB6D2C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218" w:type="dxa"/>
          </w:tcPr>
          <w:p w:rsidR="006E243E" w:rsidRDefault="006E243E" w:rsidP="00CB6D2C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76" w:type="dxa"/>
          </w:tcPr>
          <w:p w:rsidR="006E243E" w:rsidRDefault="006E243E" w:rsidP="00CB6D2C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651" w:type="dxa"/>
          </w:tcPr>
          <w:p w:rsidR="006E243E" w:rsidRDefault="006E243E" w:rsidP="00CB6D2C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523" w:type="dxa"/>
          </w:tcPr>
          <w:p w:rsidR="006E243E" w:rsidRDefault="006E243E" w:rsidP="00CB6D2C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584" w:type="dxa"/>
          </w:tcPr>
          <w:p w:rsidR="006E243E" w:rsidRPr="00BD34AE" w:rsidRDefault="006E243E" w:rsidP="00CB6D2C">
            <w:pPr>
              <w:ind w:right="426"/>
              <w:jc w:val="center"/>
              <w:rPr>
                <w:rFonts w:ascii="TimesNewRomanPSMT" w:cs="TimesNewRomanPSMT"/>
                <w:color w:val="002060"/>
                <w:rtl/>
                <w:lang w:bidi="ar-SA"/>
              </w:rPr>
            </w:pPr>
          </w:p>
        </w:tc>
        <w:tc>
          <w:tcPr>
            <w:tcW w:w="1387" w:type="dxa"/>
          </w:tcPr>
          <w:p w:rsidR="006E243E" w:rsidRPr="00BD34AE" w:rsidRDefault="006E243E" w:rsidP="00CB6D2C">
            <w:pPr>
              <w:ind w:right="426"/>
              <w:jc w:val="center"/>
              <w:rPr>
                <w:rFonts w:ascii="TimesNewRomanPSMT" w:cs="TimesNewRomanPSMT"/>
                <w:color w:val="002060"/>
                <w:rtl/>
                <w:lang w:bidi="ar-SA"/>
              </w:rPr>
            </w:pPr>
          </w:p>
        </w:tc>
        <w:tc>
          <w:tcPr>
            <w:tcW w:w="342" w:type="dxa"/>
          </w:tcPr>
          <w:p w:rsidR="006E243E" w:rsidRPr="00BD34AE" w:rsidRDefault="006E243E" w:rsidP="00CB6D2C">
            <w:pPr>
              <w:ind w:right="426"/>
              <w:jc w:val="center"/>
              <w:rPr>
                <w:rFonts w:ascii="TimesNewRomanPSMT" w:cs="TimesNewRomanPSMT"/>
                <w:color w:val="002060"/>
                <w:rtl/>
                <w:lang w:bidi="ar-SA"/>
              </w:rPr>
            </w:pPr>
          </w:p>
        </w:tc>
      </w:tr>
      <w:tr w:rsidR="006E243E" w:rsidTr="006E243E">
        <w:tc>
          <w:tcPr>
            <w:tcW w:w="4311" w:type="dxa"/>
          </w:tcPr>
          <w:p w:rsidR="006E243E" w:rsidRDefault="006E243E" w:rsidP="00CB6D2C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:rsidR="006E243E" w:rsidRDefault="006E243E" w:rsidP="00CB6D2C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218" w:type="dxa"/>
          </w:tcPr>
          <w:p w:rsidR="006E243E" w:rsidRDefault="006E243E" w:rsidP="00CB6D2C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76" w:type="dxa"/>
          </w:tcPr>
          <w:p w:rsidR="006E243E" w:rsidRDefault="006E243E" w:rsidP="00CB6D2C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651" w:type="dxa"/>
          </w:tcPr>
          <w:p w:rsidR="006E243E" w:rsidRDefault="006E243E" w:rsidP="00CB6D2C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523" w:type="dxa"/>
          </w:tcPr>
          <w:p w:rsidR="006E243E" w:rsidRDefault="006E243E" w:rsidP="00CB6D2C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584" w:type="dxa"/>
          </w:tcPr>
          <w:p w:rsidR="006E243E" w:rsidRDefault="006E243E" w:rsidP="00CB6D2C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387" w:type="dxa"/>
          </w:tcPr>
          <w:p w:rsidR="006E243E" w:rsidRDefault="006E243E" w:rsidP="00CB6D2C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342" w:type="dxa"/>
          </w:tcPr>
          <w:p w:rsidR="006E243E" w:rsidRDefault="006E243E" w:rsidP="00CB6D2C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6E243E" w:rsidTr="006E243E">
        <w:tc>
          <w:tcPr>
            <w:tcW w:w="4311" w:type="dxa"/>
          </w:tcPr>
          <w:p w:rsidR="006E243E" w:rsidRDefault="006E243E" w:rsidP="00CB6D2C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:rsidR="006E243E" w:rsidRDefault="006E243E" w:rsidP="00CB6D2C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218" w:type="dxa"/>
          </w:tcPr>
          <w:p w:rsidR="006E243E" w:rsidRDefault="006E243E" w:rsidP="00CB6D2C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76" w:type="dxa"/>
          </w:tcPr>
          <w:p w:rsidR="006E243E" w:rsidRDefault="006E243E" w:rsidP="00CB6D2C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651" w:type="dxa"/>
          </w:tcPr>
          <w:p w:rsidR="006E243E" w:rsidRDefault="006E243E" w:rsidP="00CB6D2C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523" w:type="dxa"/>
          </w:tcPr>
          <w:p w:rsidR="006E243E" w:rsidRDefault="006E243E" w:rsidP="00CB6D2C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584" w:type="dxa"/>
          </w:tcPr>
          <w:p w:rsidR="006E243E" w:rsidRDefault="006E243E" w:rsidP="00CB6D2C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387" w:type="dxa"/>
          </w:tcPr>
          <w:p w:rsidR="006E243E" w:rsidRDefault="006E243E" w:rsidP="00CB6D2C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342" w:type="dxa"/>
          </w:tcPr>
          <w:p w:rsidR="006E243E" w:rsidRDefault="006E243E" w:rsidP="00CB6D2C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6E243E" w:rsidTr="006E243E">
        <w:tc>
          <w:tcPr>
            <w:tcW w:w="4311" w:type="dxa"/>
          </w:tcPr>
          <w:p w:rsidR="006E243E" w:rsidRDefault="006E243E" w:rsidP="00CB6D2C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:rsidR="006E243E" w:rsidRDefault="006E243E" w:rsidP="00CB6D2C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218" w:type="dxa"/>
          </w:tcPr>
          <w:p w:rsidR="006E243E" w:rsidRDefault="006E243E" w:rsidP="00CB6D2C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76" w:type="dxa"/>
          </w:tcPr>
          <w:p w:rsidR="006E243E" w:rsidRDefault="006E243E" w:rsidP="00CB6D2C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651" w:type="dxa"/>
          </w:tcPr>
          <w:p w:rsidR="006E243E" w:rsidRDefault="006E243E" w:rsidP="00CB6D2C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523" w:type="dxa"/>
          </w:tcPr>
          <w:p w:rsidR="006E243E" w:rsidRDefault="006E243E" w:rsidP="00CB6D2C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584" w:type="dxa"/>
          </w:tcPr>
          <w:p w:rsidR="006E243E" w:rsidRDefault="006E243E" w:rsidP="00CB6D2C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387" w:type="dxa"/>
          </w:tcPr>
          <w:p w:rsidR="006E243E" w:rsidRDefault="006E243E" w:rsidP="00CB6D2C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342" w:type="dxa"/>
          </w:tcPr>
          <w:p w:rsidR="006E243E" w:rsidRDefault="006E243E" w:rsidP="00CB6D2C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</w:tbl>
    <w:p w:rsidR="001B344B" w:rsidRDefault="001B344B" w:rsidP="00CB6D2C">
      <w:pPr>
        <w:shd w:val="clear" w:color="auto" w:fill="FFFFFF" w:themeFill="background1"/>
        <w:ind w:right="426"/>
        <w:jc w:val="center"/>
        <w:rPr>
          <w:rFonts w:cs="B Titr"/>
          <w:sz w:val="28"/>
          <w:szCs w:val="28"/>
          <w:rtl/>
        </w:rPr>
      </w:pPr>
    </w:p>
    <w:p w:rsidR="008852CD" w:rsidRDefault="008852CD" w:rsidP="00CB6D2C">
      <w:pPr>
        <w:shd w:val="clear" w:color="auto" w:fill="FFFFFF" w:themeFill="background1"/>
        <w:ind w:right="426"/>
        <w:jc w:val="center"/>
        <w:rPr>
          <w:rFonts w:cs="B Titr"/>
          <w:sz w:val="28"/>
          <w:szCs w:val="28"/>
          <w:rtl/>
        </w:rPr>
      </w:pPr>
    </w:p>
    <w:tbl>
      <w:tblPr>
        <w:tblStyle w:val="TableGrid"/>
        <w:bidiVisual/>
        <w:tblW w:w="15168" w:type="dxa"/>
        <w:tblInd w:w="206" w:type="dxa"/>
        <w:tblLook w:val="04A0" w:firstRow="1" w:lastRow="0" w:firstColumn="1" w:lastColumn="0" w:noHBand="0" w:noVBand="1"/>
      </w:tblPr>
      <w:tblGrid>
        <w:gridCol w:w="3274"/>
        <w:gridCol w:w="1584"/>
        <w:gridCol w:w="1755"/>
        <w:gridCol w:w="1494"/>
        <w:gridCol w:w="1889"/>
        <w:gridCol w:w="2243"/>
        <w:gridCol w:w="1308"/>
        <w:gridCol w:w="1621"/>
      </w:tblGrid>
      <w:tr w:rsidR="00153347" w:rsidTr="00AD4837">
        <w:tc>
          <w:tcPr>
            <w:tcW w:w="3274" w:type="dxa"/>
            <w:vMerge w:val="restart"/>
            <w:shd w:val="clear" w:color="auto" w:fill="DAEEF3" w:themeFill="accent5" w:themeFillTint="33"/>
          </w:tcPr>
          <w:p w:rsidR="00AD4837" w:rsidRDefault="00AD4837" w:rsidP="00AD4837">
            <w:pPr>
              <w:ind w:right="426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اهداف</w:t>
            </w:r>
          </w:p>
          <w:p w:rsidR="00153347" w:rsidRPr="00F104E9" w:rsidRDefault="00AD4837" w:rsidP="00AD4837">
            <w:pPr>
              <w:ind w:right="426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(توانمندی که دانشجو باید به </w:t>
            </w:r>
            <w:r>
              <w:rPr>
                <w:rFonts w:cs="B Titr"/>
                <w:sz w:val="24"/>
                <w:szCs w:val="24"/>
                <w:rtl/>
              </w:rPr>
              <w:br/>
            </w:r>
            <w:r>
              <w:rPr>
                <w:rFonts w:cs="B Titr" w:hint="cs"/>
                <w:sz w:val="24"/>
                <w:szCs w:val="24"/>
                <w:rtl/>
              </w:rPr>
              <w:t xml:space="preserve">آن دست یابد </w:t>
            </w:r>
            <w:r w:rsidRPr="00F104E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>)</w:t>
            </w:r>
            <w:r w:rsidR="00153347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153347" w:rsidRPr="00F104E9"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894" w:type="dxa"/>
            <w:gridSpan w:val="7"/>
            <w:shd w:val="clear" w:color="auto" w:fill="FABF8F" w:themeFill="accent6" w:themeFillTint="99"/>
          </w:tcPr>
          <w:p w:rsidR="00153347" w:rsidRPr="00F104E9" w:rsidRDefault="00153347" w:rsidP="008852CD">
            <w:pPr>
              <w:ind w:right="426"/>
              <w:jc w:val="center"/>
              <w:rPr>
                <w:rFonts w:cs="B Titr"/>
                <w:sz w:val="24"/>
                <w:szCs w:val="24"/>
                <w:rtl/>
              </w:rPr>
            </w:pPr>
            <w:r w:rsidRPr="00BB55B4">
              <w:rPr>
                <w:rFonts w:cs="B Titr"/>
                <w:sz w:val="24"/>
                <w:szCs w:val="24"/>
                <w:rtl/>
              </w:rPr>
              <w:t>ح</w:t>
            </w:r>
            <w:r w:rsidRPr="00BB55B4">
              <w:rPr>
                <w:rFonts w:cs="B Titr" w:hint="cs"/>
                <w:sz w:val="24"/>
                <w:szCs w:val="24"/>
                <w:rtl/>
              </w:rPr>
              <w:t>ی</w:t>
            </w:r>
            <w:r w:rsidRPr="00BB55B4">
              <w:rPr>
                <w:rFonts w:cs="B Titr" w:hint="eastAsia"/>
                <w:sz w:val="24"/>
                <w:szCs w:val="24"/>
                <w:rtl/>
              </w:rPr>
              <w:t>طه</w:t>
            </w:r>
            <w:r w:rsidRPr="00BB55B4">
              <w:rPr>
                <w:rFonts w:cs="B Titr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نگرشی </w:t>
            </w:r>
            <w:r w:rsidRPr="00F104E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AD4837">
              <w:rPr>
                <w:rFonts w:cs="B Titr" w:hint="cs"/>
                <w:sz w:val="24"/>
                <w:szCs w:val="24"/>
                <w:rtl/>
              </w:rPr>
              <w:t>یا عاطفی</w:t>
            </w:r>
          </w:p>
        </w:tc>
      </w:tr>
      <w:tr w:rsidR="00AD4837" w:rsidTr="00AD4837">
        <w:tc>
          <w:tcPr>
            <w:tcW w:w="3274" w:type="dxa"/>
            <w:vMerge/>
            <w:shd w:val="clear" w:color="auto" w:fill="DAEEF3" w:themeFill="accent5" w:themeFillTint="33"/>
          </w:tcPr>
          <w:p w:rsidR="00153347" w:rsidRDefault="00153347" w:rsidP="00680696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584" w:type="dxa"/>
          </w:tcPr>
          <w:p w:rsidR="00153347" w:rsidRPr="00BD34AE" w:rsidRDefault="00153347" w:rsidP="00680696">
            <w:pPr>
              <w:ind w:right="426"/>
              <w:jc w:val="center"/>
              <w:rPr>
                <w:rFonts w:ascii="BNazanin" w:cs="BNazanin"/>
                <w:b/>
                <w:bCs/>
                <w:color w:val="002060"/>
                <w:rtl/>
                <w:lang w:bidi="ar-SA"/>
              </w:rPr>
            </w:pPr>
            <w:r w:rsidRPr="008852CD">
              <w:rPr>
                <w:rFonts w:ascii="BNazanin" w:cs="BNazanin"/>
                <w:b/>
                <w:bCs/>
                <w:color w:val="002060"/>
                <w:rtl/>
                <w:lang w:bidi="ar-SA"/>
              </w:rPr>
              <w:t>در</w:t>
            </w:r>
            <w:r w:rsidRPr="008852CD">
              <w:rPr>
                <w:rFonts w:ascii="BNazanin" w:cs="BNazanin" w:hint="cs"/>
                <w:b/>
                <w:bCs/>
                <w:color w:val="002060"/>
                <w:rtl/>
                <w:lang w:bidi="ar-SA"/>
              </w:rPr>
              <w:t>ی</w:t>
            </w:r>
            <w:r w:rsidRPr="008852CD">
              <w:rPr>
                <w:rFonts w:ascii="BNazanin" w:cs="BNazanin" w:hint="eastAsia"/>
                <w:b/>
                <w:bCs/>
                <w:color w:val="002060"/>
                <w:rtl/>
                <w:lang w:bidi="ar-SA"/>
              </w:rPr>
              <w:t>افت</w:t>
            </w:r>
            <w:r w:rsidRPr="008852CD">
              <w:rPr>
                <w:rFonts w:ascii="BNazanin" w:cs="BNazanin"/>
                <w:b/>
                <w:bCs/>
                <w:color w:val="002060"/>
                <w:rtl/>
                <w:lang w:bidi="ar-SA"/>
              </w:rPr>
              <w:t xml:space="preserve"> </w:t>
            </w:r>
            <w:r w:rsidRPr="008852CD">
              <w:rPr>
                <w:rFonts w:ascii="BNazanin" w:cs="BNazanin" w:hint="cs"/>
                <w:b/>
                <w:bCs/>
                <w:color w:val="002060"/>
                <w:rtl/>
                <w:lang w:bidi="ar-SA"/>
              </w:rPr>
              <w:t>ی</w:t>
            </w:r>
            <w:r w:rsidRPr="008852CD">
              <w:rPr>
                <w:rFonts w:ascii="BNazanin" w:cs="BNazanin" w:hint="eastAsia"/>
                <w:b/>
                <w:bCs/>
                <w:color w:val="002060"/>
                <w:rtl/>
                <w:lang w:bidi="ar-SA"/>
              </w:rPr>
              <w:t>ا</w:t>
            </w:r>
            <w:r w:rsidRPr="008852CD">
              <w:rPr>
                <w:rFonts w:ascii="BNazanin" w:cs="BNazanin"/>
                <w:b/>
                <w:bCs/>
                <w:color w:val="002060"/>
                <w:rtl/>
                <w:lang w:bidi="ar-SA"/>
              </w:rPr>
              <w:t xml:space="preserve"> توجه کردن </w:t>
            </w:r>
            <w:r w:rsidRPr="008852CD">
              <w:rPr>
                <w:rFonts w:ascii="BNazanin" w:cs="BNazanin"/>
                <w:b/>
                <w:bCs/>
                <w:color w:val="002060"/>
                <w:lang w:bidi="ar-SA"/>
              </w:rPr>
              <w:t>Receiving or Attending</w:t>
            </w:r>
          </w:p>
        </w:tc>
        <w:tc>
          <w:tcPr>
            <w:tcW w:w="1755" w:type="dxa"/>
          </w:tcPr>
          <w:p w:rsidR="00153347" w:rsidRPr="00BD34AE" w:rsidRDefault="00153347" w:rsidP="00680696">
            <w:pPr>
              <w:ind w:right="426"/>
              <w:jc w:val="center"/>
              <w:rPr>
                <w:rFonts w:ascii="BNazanin" w:cs="BNazanin"/>
                <w:b/>
                <w:bCs/>
                <w:color w:val="002060"/>
                <w:rtl/>
                <w:lang w:bidi="ar-SA"/>
              </w:rPr>
            </w:pPr>
            <w:r w:rsidRPr="007D1372">
              <w:rPr>
                <w:rFonts w:ascii="BNazanin" w:cs="BNazanin"/>
                <w:b/>
                <w:bCs/>
                <w:color w:val="002060"/>
                <w:rtl/>
                <w:lang w:bidi="ar-SA"/>
              </w:rPr>
              <w:t>واکنش نشان دادن</w:t>
            </w:r>
            <w:r w:rsidRPr="007D1372">
              <w:rPr>
                <w:rFonts w:ascii="BNazanin" w:cs="BNazanin"/>
                <w:b/>
                <w:bCs/>
                <w:color w:val="002060"/>
                <w:lang w:bidi="ar-SA"/>
              </w:rPr>
              <w:t xml:space="preserve"> Responding</w:t>
            </w:r>
          </w:p>
        </w:tc>
        <w:tc>
          <w:tcPr>
            <w:tcW w:w="1494" w:type="dxa"/>
          </w:tcPr>
          <w:p w:rsidR="00153347" w:rsidRPr="007D1372" w:rsidRDefault="00153347" w:rsidP="00680696">
            <w:pPr>
              <w:ind w:right="426"/>
              <w:jc w:val="center"/>
              <w:rPr>
                <w:rFonts w:ascii="BNazanin" w:cs="BNazanin"/>
                <w:b/>
                <w:bCs/>
                <w:color w:val="002060"/>
                <w:rtl/>
                <w:lang w:bidi="ar-SA"/>
              </w:rPr>
            </w:pPr>
            <w:r w:rsidRPr="007D1372">
              <w:rPr>
                <w:rFonts w:ascii="BNazanin" w:cs="BNazanin"/>
                <w:b/>
                <w:bCs/>
                <w:color w:val="002060"/>
                <w:rtl/>
                <w:lang w:bidi="ar-SA"/>
              </w:rPr>
              <w:t>ارزشگذاري کردن</w:t>
            </w:r>
            <w:r w:rsidRPr="007D1372">
              <w:rPr>
                <w:rFonts w:ascii="BNazanin" w:cs="BNazanin"/>
                <w:b/>
                <w:bCs/>
                <w:color w:val="002060"/>
                <w:lang w:bidi="ar-SA"/>
              </w:rPr>
              <w:t xml:space="preserve"> Valuing</w:t>
            </w:r>
          </w:p>
        </w:tc>
        <w:tc>
          <w:tcPr>
            <w:tcW w:w="1889" w:type="dxa"/>
          </w:tcPr>
          <w:p w:rsidR="00153347" w:rsidRPr="007D1372" w:rsidRDefault="00153347" w:rsidP="00995EF6">
            <w:pPr>
              <w:ind w:right="426"/>
              <w:jc w:val="center"/>
              <w:rPr>
                <w:rFonts w:ascii="BNazanin" w:cs="BNazanin"/>
                <w:b/>
                <w:bCs/>
                <w:color w:val="002060"/>
                <w:rtl/>
                <w:lang w:bidi="ar-SA"/>
              </w:rPr>
            </w:pPr>
            <w:r w:rsidRPr="007D1372">
              <w:rPr>
                <w:rFonts w:ascii="BNazanin" w:cs="BNazanin"/>
                <w:b/>
                <w:bCs/>
                <w:color w:val="002060"/>
                <w:lang w:bidi="ar-SA"/>
              </w:rPr>
              <w:t xml:space="preserve">Organization Of Values </w:t>
            </w:r>
            <w:r w:rsidRPr="007D1372">
              <w:rPr>
                <w:rFonts w:ascii="BNazanin" w:cs="BNazanin"/>
                <w:b/>
                <w:bCs/>
                <w:color w:val="002060"/>
                <w:rtl/>
                <w:lang w:bidi="ar-SA"/>
              </w:rPr>
              <w:t>سازمانده</w:t>
            </w:r>
            <w:r>
              <w:rPr>
                <w:rFonts w:ascii="BNazanin" w:cs="BNazanin" w:hint="cs"/>
                <w:b/>
                <w:bCs/>
                <w:color w:val="002060"/>
                <w:rtl/>
                <w:lang w:bidi="ar-SA"/>
              </w:rPr>
              <w:t xml:space="preserve"> ارزش ها</w:t>
            </w:r>
          </w:p>
        </w:tc>
        <w:tc>
          <w:tcPr>
            <w:tcW w:w="2243" w:type="dxa"/>
          </w:tcPr>
          <w:p w:rsidR="00153347" w:rsidRPr="007D1372" w:rsidRDefault="00153347" w:rsidP="00680696">
            <w:pPr>
              <w:ind w:right="426"/>
              <w:jc w:val="center"/>
              <w:rPr>
                <w:rFonts w:ascii="BNazanin" w:cs="BNazanin"/>
                <w:b/>
                <w:bCs/>
                <w:color w:val="002060"/>
                <w:rtl/>
                <w:lang w:bidi="ar-SA"/>
              </w:rPr>
            </w:pPr>
            <w:r w:rsidRPr="007D1372">
              <w:rPr>
                <w:rFonts w:ascii="BNazanin" w:cs="BNazanin"/>
                <w:b/>
                <w:bCs/>
                <w:color w:val="002060"/>
                <w:lang w:bidi="ar-SA"/>
              </w:rPr>
              <w:t>Characterization by a value complex</w:t>
            </w:r>
            <w:r w:rsidRPr="007D1372">
              <w:rPr>
                <w:rFonts w:ascii="BNazanin" w:cs="BNazanin" w:hint="cs"/>
                <w:b/>
                <w:bCs/>
                <w:color w:val="002060"/>
                <w:rtl/>
                <w:lang w:bidi="ar-SA"/>
              </w:rPr>
              <w:t xml:space="preserve"> درونی شدن ارزش </w:t>
            </w:r>
          </w:p>
        </w:tc>
        <w:tc>
          <w:tcPr>
            <w:tcW w:w="1308" w:type="dxa"/>
            <w:shd w:val="clear" w:color="auto" w:fill="FDE9D9" w:themeFill="accent6" w:themeFillTint="33"/>
          </w:tcPr>
          <w:p w:rsidR="00153347" w:rsidRPr="00BD34AE" w:rsidRDefault="00153347" w:rsidP="00680696">
            <w:pPr>
              <w:ind w:right="426"/>
              <w:jc w:val="center"/>
              <w:rPr>
                <w:rFonts w:ascii="TimesNewRomanPSMT" w:cs="TimesNewRomanPSMT"/>
                <w:b/>
                <w:bCs/>
                <w:color w:val="002060"/>
                <w:rtl/>
                <w:lang w:bidi="ar-SA"/>
              </w:rPr>
            </w:pPr>
            <w:r>
              <w:rPr>
                <w:rFonts w:ascii="TimesNewRomanPSMT" w:cs="TimesNewRomanPSMT" w:hint="cs"/>
                <w:b/>
                <w:bCs/>
                <w:color w:val="002060"/>
                <w:rtl/>
                <w:lang w:bidi="ar-SA"/>
              </w:rPr>
              <w:t>روش های ارزیابی</w:t>
            </w:r>
          </w:p>
        </w:tc>
        <w:tc>
          <w:tcPr>
            <w:tcW w:w="1621" w:type="dxa"/>
            <w:shd w:val="clear" w:color="auto" w:fill="FDE9D9" w:themeFill="accent6" w:themeFillTint="33"/>
          </w:tcPr>
          <w:p w:rsidR="000D27D4" w:rsidRPr="00BD34AE" w:rsidRDefault="000D27D4" w:rsidP="000D27D4">
            <w:pPr>
              <w:ind w:right="426"/>
              <w:jc w:val="center"/>
              <w:rPr>
                <w:rFonts w:ascii="TimesNewRomanPSMT" w:cs="TimesNewRomanPSMT"/>
                <w:b/>
                <w:bCs/>
                <w:color w:val="002060"/>
                <w:rtl/>
                <w:lang w:bidi="ar-SA"/>
              </w:rPr>
            </w:pPr>
            <w:r>
              <w:rPr>
                <w:rFonts w:ascii="TimesNewRomanPSMT" w:cs="TimesNewRomanPSMT" w:hint="cs"/>
                <w:b/>
                <w:bCs/>
                <w:color w:val="002060"/>
                <w:rtl/>
                <w:lang w:bidi="ar-SA"/>
              </w:rPr>
              <w:t xml:space="preserve">بارم نمره از کل/ </w:t>
            </w:r>
            <w:r w:rsidR="00E75B40">
              <w:rPr>
                <w:rFonts w:ascii="TimesNewRomanPSMT" w:cs="TimesNewRomanPSMT" w:hint="cs"/>
                <w:b/>
                <w:bCs/>
                <w:color w:val="002060"/>
                <w:rtl/>
                <w:lang w:bidi="ar-SA"/>
              </w:rPr>
              <w:t xml:space="preserve">و </w:t>
            </w:r>
            <w:r>
              <w:rPr>
                <w:rFonts w:ascii="TimesNewRomanPSMT" w:cs="TimesNewRomanPSMT" w:hint="cs"/>
                <w:b/>
                <w:bCs/>
                <w:color w:val="002060"/>
                <w:rtl/>
                <w:lang w:bidi="ar-SA"/>
              </w:rPr>
              <w:t>تعداد سوالات</w:t>
            </w:r>
          </w:p>
          <w:p w:rsidR="00153347" w:rsidRPr="00BD34AE" w:rsidRDefault="00153347" w:rsidP="00680696">
            <w:pPr>
              <w:ind w:right="426"/>
              <w:jc w:val="center"/>
              <w:rPr>
                <w:rFonts w:ascii="TimesNewRomanPSMT" w:cs="TimesNewRomanPSMT"/>
                <w:b/>
                <w:bCs/>
                <w:color w:val="002060"/>
                <w:rtl/>
                <w:lang w:bidi="ar-SA"/>
              </w:rPr>
            </w:pPr>
          </w:p>
        </w:tc>
      </w:tr>
      <w:tr w:rsidR="00AD4837" w:rsidTr="00AD4837">
        <w:tc>
          <w:tcPr>
            <w:tcW w:w="3274" w:type="dxa"/>
          </w:tcPr>
          <w:p w:rsidR="00813A37" w:rsidRDefault="00813A37" w:rsidP="00680696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584" w:type="dxa"/>
          </w:tcPr>
          <w:p w:rsidR="00813A37" w:rsidRDefault="00813A37" w:rsidP="00680696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755" w:type="dxa"/>
          </w:tcPr>
          <w:p w:rsidR="00813A37" w:rsidRDefault="00813A37" w:rsidP="00680696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494" w:type="dxa"/>
          </w:tcPr>
          <w:p w:rsidR="00813A37" w:rsidRDefault="00813A37" w:rsidP="00680696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89" w:type="dxa"/>
          </w:tcPr>
          <w:p w:rsidR="00813A37" w:rsidRDefault="00813A37" w:rsidP="00680696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243" w:type="dxa"/>
          </w:tcPr>
          <w:p w:rsidR="00813A37" w:rsidRPr="00BD34AE" w:rsidRDefault="00813A37" w:rsidP="00680696">
            <w:pPr>
              <w:ind w:right="426"/>
              <w:jc w:val="center"/>
              <w:rPr>
                <w:rFonts w:ascii="TimesNewRomanPSMT" w:cs="TimesNewRomanPSMT"/>
                <w:color w:val="002060"/>
                <w:rtl/>
                <w:lang w:bidi="ar-SA"/>
              </w:rPr>
            </w:pPr>
          </w:p>
        </w:tc>
        <w:tc>
          <w:tcPr>
            <w:tcW w:w="1308" w:type="dxa"/>
          </w:tcPr>
          <w:p w:rsidR="00813A37" w:rsidRPr="00BD34AE" w:rsidRDefault="00813A37" w:rsidP="00680696">
            <w:pPr>
              <w:ind w:right="426"/>
              <w:jc w:val="center"/>
              <w:rPr>
                <w:rFonts w:ascii="TimesNewRomanPSMT" w:cs="TimesNewRomanPSMT"/>
                <w:color w:val="002060"/>
                <w:rtl/>
                <w:lang w:bidi="ar-SA"/>
              </w:rPr>
            </w:pPr>
          </w:p>
        </w:tc>
        <w:tc>
          <w:tcPr>
            <w:tcW w:w="1621" w:type="dxa"/>
          </w:tcPr>
          <w:p w:rsidR="00813A37" w:rsidRPr="00BD34AE" w:rsidRDefault="00813A37" w:rsidP="00680696">
            <w:pPr>
              <w:ind w:right="426"/>
              <w:jc w:val="center"/>
              <w:rPr>
                <w:rFonts w:ascii="TimesNewRomanPSMT" w:cs="TimesNewRomanPSMT"/>
                <w:color w:val="002060"/>
                <w:rtl/>
                <w:lang w:bidi="ar-SA"/>
              </w:rPr>
            </w:pPr>
          </w:p>
        </w:tc>
      </w:tr>
      <w:tr w:rsidR="00AD4837" w:rsidTr="00AD4837">
        <w:tc>
          <w:tcPr>
            <w:tcW w:w="3274" w:type="dxa"/>
          </w:tcPr>
          <w:p w:rsidR="00813A37" w:rsidRDefault="00813A37" w:rsidP="00680696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584" w:type="dxa"/>
          </w:tcPr>
          <w:p w:rsidR="00813A37" w:rsidRDefault="00813A37" w:rsidP="00680696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755" w:type="dxa"/>
          </w:tcPr>
          <w:p w:rsidR="00813A37" w:rsidRDefault="00813A37" w:rsidP="00680696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494" w:type="dxa"/>
          </w:tcPr>
          <w:p w:rsidR="00813A37" w:rsidRDefault="00813A37" w:rsidP="00680696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89" w:type="dxa"/>
          </w:tcPr>
          <w:p w:rsidR="00813A37" w:rsidRDefault="00813A37" w:rsidP="00680696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243" w:type="dxa"/>
          </w:tcPr>
          <w:p w:rsidR="00813A37" w:rsidRDefault="00813A37" w:rsidP="00680696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813A37" w:rsidRDefault="00813A37" w:rsidP="00680696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621" w:type="dxa"/>
          </w:tcPr>
          <w:p w:rsidR="00813A37" w:rsidRDefault="00813A37" w:rsidP="00680696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AD4837" w:rsidTr="00AD4837">
        <w:tc>
          <w:tcPr>
            <w:tcW w:w="3274" w:type="dxa"/>
          </w:tcPr>
          <w:p w:rsidR="00813A37" w:rsidRDefault="00813A37" w:rsidP="00680696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584" w:type="dxa"/>
          </w:tcPr>
          <w:p w:rsidR="00813A37" w:rsidRDefault="00813A37" w:rsidP="00680696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755" w:type="dxa"/>
          </w:tcPr>
          <w:p w:rsidR="00813A37" w:rsidRDefault="00813A37" w:rsidP="00680696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494" w:type="dxa"/>
          </w:tcPr>
          <w:p w:rsidR="00813A37" w:rsidRDefault="00813A37" w:rsidP="00680696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89" w:type="dxa"/>
          </w:tcPr>
          <w:p w:rsidR="00813A37" w:rsidRDefault="00813A37" w:rsidP="00680696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243" w:type="dxa"/>
          </w:tcPr>
          <w:p w:rsidR="00813A37" w:rsidRDefault="00813A37" w:rsidP="00680696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813A37" w:rsidRDefault="00813A37" w:rsidP="00680696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621" w:type="dxa"/>
          </w:tcPr>
          <w:p w:rsidR="00813A37" w:rsidRDefault="00813A37" w:rsidP="00680696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</w:tbl>
    <w:p w:rsidR="000C7CB4" w:rsidRDefault="000C7CB4" w:rsidP="00F104E9">
      <w:pPr>
        <w:shd w:val="clear" w:color="auto" w:fill="FFFFFF" w:themeFill="background1"/>
        <w:ind w:right="426"/>
        <w:rPr>
          <w:rFonts w:cs="B Nazanin"/>
          <w:sz w:val="28"/>
          <w:szCs w:val="28"/>
          <w:rtl/>
        </w:rPr>
      </w:pPr>
    </w:p>
    <w:p w:rsidR="00AD4837" w:rsidRDefault="00AD4837" w:rsidP="00F104E9">
      <w:pPr>
        <w:shd w:val="clear" w:color="auto" w:fill="FFFFFF" w:themeFill="background1"/>
        <w:ind w:right="426"/>
        <w:rPr>
          <w:rFonts w:cs="B Nazanin"/>
          <w:sz w:val="28"/>
          <w:szCs w:val="28"/>
          <w:rtl/>
        </w:rPr>
      </w:pPr>
    </w:p>
    <w:p w:rsidR="00AD4837" w:rsidRDefault="00AD4837" w:rsidP="00F104E9">
      <w:pPr>
        <w:shd w:val="clear" w:color="auto" w:fill="FFFFFF" w:themeFill="background1"/>
        <w:ind w:right="426"/>
        <w:rPr>
          <w:rFonts w:cs="B Nazanin"/>
          <w:sz w:val="28"/>
          <w:szCs w:val="28"/>
          <w:rtl/>
        </w:rPr>
      </w:pPr>
    </w:p>
    <w:p w:rsidR="00AD4837" w:rsidRDefault="00AD4837" w:rsidP="00F104E9">
      <w:pPr>
        <w:shd w:val="clear" w:color="auto" w:fill="FFFFFF" w:themeFill="background1"/>
        <w:ind w:right="426"/>
        <w:rPr>
          <w:rFonts w:cs="B Nazanin"/>
          <w:sz w:val="28"/>
          <w:szCs w:val="28"/>
          <w:rtl/>
        </w:rPr>
      </w:pPr>
    </w:p>
    <w:p w:rsidR="00AD4837" w:rsidRDefault="00AD4837" w:rsidP="00F104E9">
      <w:pPr>
        <w:shd w:val="clear" w:color="auto" w:fill="FFFFFF" w:themeFill="background1"/>
        <w:ind w:right="426"/>
        <w:rPr>
          <w:rFonts w:cs="B Nazanin"/>
          <w:sz w:val="28"/>
          <w:szCs w:val="28"/>
          <w:rtl/>
        </w:rPr>
      </w:pPr>
    </w:p>
    <w:p w:rsidR="00AD4837" w:rsidRDefault="00AD4837" w:rsidP="00F104E9">
      <w:pPr>
        <w:shd w:val="clear" w:color="auto" w:fill="FFFFFF" w:themeFill="background1"/>
        <w:ind w:right="426"/>
        <w:rPr>
          <w:rFonts w:cs="B Nazanin"/>
          <w:sz w:val="28"/>
          <w:szCs w:val="28"/>
          <w:rtl/>
        </w:rPr>
      </w:pPr>
    </w:p>
    <w:p w:rsidR="00AD4837" w:rsidRDefault="00AD4837" w:rsidP="00F104E9">
      <w:pPr>
        <w:shd w:val="clear" w:color="auto" w:fill="FFFFFF" w:themeFill="background1"/>
        <w:ind w:right="426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15451" w:type="dxa"/>
        <w:tblInd w:w="9924" w:type="dxa"/>
        <w:tblLook w:val="04A0" w:firstRow="1" w:lastRow="0" w:firstColumn="1" w:lastColumn="0" w:noHBand="0" w:noVBand="1"/>
      </w:tblPr>
      <w:tblGrid>
        <w:gridCol w:w="1724"/>
        <w:gridCol w:w="1810"/>
        <w:gridCol w:w="1026"/>
        <w:gridCol w:w="1443"/>
        <w:gridCol w:w="1631"/>
        <w:gridCol w:w="1909"/>
        <w:gridCol w:w="1609"/>
        <w:gridCol w:w="1643"/>
        <w:gridCol w:w="1125"/>
        <w:gridCol w:w="1531"/>
      </w:tblGrid>
      <w:tr w:rsidR="00AD4837" w:rsidTr="00AD4837">
        <w:tc>
          <w:tcPr>
            <w:tcW w:w="1724" w:type="dxa"/>
            <w:shd w:val="clear" w:color="auto" w:fill="DAEEF3" w:themeFill="accent5" w:themeFillTint="33"/>
          </w:tcPr>
          <w:p w:rsidR="00AD4837" w:rsidRPr="00AD4837" w:rsidRDefault="00AD4837" w:rsidP="00AD4837">
            <w:pPr>
              <w:ind w:right="426"/>
              <w:jc w:val="center"/>
              <w:rPr>
                <w:rFonts w:cs="B Titr"/>
                <w:sz w:val="20"/>
                <w:szCs w:val="20"/>
                <w:rtl/>
              </w:rPr>
            </w:pPr>
            <w:r w:rsidRPr="00AD4837">
              <w:rPr>
                <w:rFonts w:cs="B Titr" w:hint="cs"/>
                <w:sz w:val="20"/>
                <w:szCs w:val="20"/>
                <w:rtl/>
              </w:rPr>
              <w:lastRenderedPageBreak/>
              <w:t>اهداف</w:t>
            </w:r>
          </w:p>
          <w:p w:rsidR="00AD4837" w:rsidRPr="00AD4837" w:rsidRDefault="00AD4837" w:rsidP="00AD4837">
            <w:pPr>
              <w:ind w:right="426"/>
              <w:jc w:val="center"/>
              <w:rPr>
                <w:rFonts w:cs="B Titr"/>
                <w:sz w:val="20"/>
                <w:szCs w:val="20"/>
                <w:rtl/>
              </w:rPr>
            </w:pPr>
            <w:r w:rsidRPr="00AD4837">
              <w:rPr>
                <w:rFonts w:cs="B Titr" w:hint="cs"/>
                <w:sz w:val="20"/>
                <w:szCs w:val="20"/>
                <w:rtl/>
              </w:rPr>
              <w:t>(</w:t>
            </w:r>
            <w:r w:rsidRPr="00AD483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توانمندی که دانشجو باید به </w:t>
            </w:r>
            <w:r w:rsidRPr="00AD4837"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 w:rsidRPr="00AD4837">
              <w:rPr>
                <w:rFonts w:cs="B Nazanin" w:hint="cs"/>
                <w:b/>
                <w:bCs/>
                <w:sz w:val="20"/>
                <w:szCs w:val="20"/>
                <w:rtl/>
              </w:rPr>
              <w:t>آن دست یابد</w:t>
            </w:r>
            <w:r w:rsidRPr="00AD4837">
              <w:rPr>
                <w:rFonts w:cs="B Titr" w:hint="cs"/>
                <w:sz w:val="20"/>
                <w:szCs w:val="20"/>
                <w:rtl/>
              </w:rPr>
              <w:t xml:space="preserve">  )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F104E9"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727" w:type="dxa"/>
            <w:gridSpan w:val="9"/>
            <w:shd w:val="clear" w:color="auto" w:fill="FABF8F" w:themeFill="accent6" w:themeFillTint="99"/>
          </w:tcPr>
          <w:p w:rsidR="00AD4837" w:rsidRPr="00AD4837" w:rsidRDefault="00AD4837" w:rsidP="000C7CB4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  <w:r w:rsidRPr="00AD4837">
              <w:rPr>
                <w:rFonts w:cs="B Titr"/>
                <w:sz w:val="28"/>
                <w:szCs w:val="28"/>
                <w:rtl/>
              </w:rPr>
              <w:t>ح</w:t>
            </w:r>
            <w:r w:rsidRPr="00AD4837">
              <w:rPr>
                <w:rFonts w:cs="B Titr" w:hint="cs"/>
                <w:sz w:val="28"/>
                <w:szCs w:val="28"/>
                <w:rtl/>
              </w:rPr>
              <w:t>ی</w:t>
            </w:r>
            <w:r w:rsidRPr="00AD4837">
              <w:rPr>
                <w:rFonts w:cs="B Titr" w:hint="eastAsia"/>
                <w:sz w:val="28"/>
                <w:szCs w:val="28"/>
                <w:rtl/>
              </w:rPr>
              <w:t>طه</w:t>
            </w:r>
            <w:r w:rsidRPr="00AD4837">
              <w:rPr>
                <w:rFonts w:cs="B Titr"/>
                <w:sz w:val="28"/>
                <w:szCs w:val="28"/>
                <w:rtl/>
              </w:rPr>
              <w:t xml:space="preserve"> </w:t>
            </w:r>
            <w:r w:rsidRPr="00AD4837">
              <w:rPr>
                <w:rFonts w:cs="B Titr" w:hint="cs"/>
                <w:sz w:val="28"/>
                <w:szCs w:val="28"/>
                <w:rtl/>
              </w:rPr>
              <w:t>مهارتی  و یا روانی حرکتی</w:t>
            </w:r>
          </w:p>
        </w:tc>
      </w:tr>
      <w:tr w:rsidR="00AD4837" w:rsidTr="00AD4837">
        <w:tc>
          <w:tcPr>
            <w:tcW w:w="1724" w:type="dxa"/>
          </w:tcPr>
          <w:p w:rsidR="00AD4837" w:rsidRPr="00AD4837" w:rsidRDefault="00AD4837" w:rsidP="00AD4837">
            <w:pPr>
              <w:ind w:left="720" w:right="426"/>
              <w:rPr>
                <w:rFonts w:ascii="BNazanin" w:cs="BNazanin"/>
                <w:b/>
                <w:bCs/>
                <w:color w:val="002060"/>
                <w:sz w:val="20"/>
                <w:szCs w:val="20"/>
                <w:rtl/>
                <w:lang w:bidi="ar-SA"/>
              </w:rPr>
            </w:pPr>
          </w:p>
        </w:tc>
        <w:tc>
          <w:tcPr>
            <w:tcW w:w="1810" w:type="dxa"/>
          </w:tcPr>
          <w:p w:rsidR="00AD4837" w:rsidRPr="00AD4837" w:rsidRDefault="00AD4837" w:rsidP="00AD4837">
            <w:pPr>
              <w:ind w:left="720" w:right="426"/>
              <w:jc w:val="right"/>
              <w:rPr>
                <w:rFonts w:ascii="BNazanin" w:cs="BNazanin"/>
                <w:b/>
                <w:bCs/>
                <w:color w:val="002060"/>
                <w:sz w:val="20"/>
                <w:szCs w:val="20"/>
                <w:rtl/>
              </w:rPr>
            </w:pPr>
            <w:r w:rsidRPr="00AD4837">
              <w:rPr>
                <w:rFonts w:ascii="BNazanin" w:cs="BNazanin" w:hint="cs"/>
                <w:b/>
                <w:bCs/>
                <w:color w:val="002060"/>
                <w:sz w:val="20"/>
                <w:szCs w:val="20"/>
                <w:rtl/>
              </w:rPr>
              <w:t>درک و دریافت</w:t>
            </w:r>
          </w:p>
          <w:p w:rsidR="00AD4837" w:rsidRPr="00AD4837" w:rsidRDefault="00AD4837" w:rsidP="00AD4837">
            <w:pPr>
              <w:ind w:left="720" w:right="426"/>
              <w:jc w:val="right"/>
              <w:rPr>
                <w:rFonts w:ascii="BNazanin" w:cs="BNazanin"/>
                <w:b/>
                <w:bCs/>
                <w:color w:val="002060"/>
                <w:sz w:val="20"/>
                <w:szCs w:val="20"/>
                <w:rtl/>
              </w:rPr>
            </w:pPr>
          </w:p>
          <w:p w:rsidR="00AD4837" w:rsidRPr="00AD4837" w:rsidRDefault="00AD4837" w:rsidP="00AD4837">
            <w:pPr>
              <w:ind w:right="426"/>
              <w:jc w:val="right"/>
              <w:rPr>
                <w:rFonts w:ascii="BNazanin" w:cs="BNazanin"/>
                <w:b/>
                <w:bCs/>
                <w:color w:val="002060"/>
                <w:sz w:val="20"/>
                <w:szCs w:val="20"/>
                <w:rtl/>
                <w:lang w:bidi="ar-SA"/>
              </w:rPr>
            </w:pPr>
            <w:r w:rsidRPr="00AD4837">
              <w:rPr>
                <w:rFonts w:ascii="BNazanin" w:cs="BNazanin"/>
                <w:b/>
                <w:bCs/>
                <w:color w:val="002060"/>
                <w:sz w:val="20"/>
                <w:szCs w:val="20"/>
                <w:lang w:bidi="ar-SA"/>
              </w:rPr>
              <w:t>Perception</w:t>
            </w:r>
          </w:p>
        </w:tc>
        <w:tc>
          <w:tcPr>
            <w:tcW w:w="1026" w:type="dxa"/>
          </w:tcPr>
          <w:p w:rsidR="00AD4837" w:rsidRPr="00AD4837" w:rsidRDefault="00AD4837" w:rsidP="00680696">
            <w:pPr>
              <w:ind w:right="426"/>
              <w:jc w:val="center"/>
              <w:rPr>
                <w:rFonts w:ascii="BNazanin" w:cs="BNazanin"/>
                <w:b/>
                <w:bCs/>
                <w:color w:val="002060"/>
                <w:sz w:val="20"/>
                <w:szCs w:val="20"/>
                <w:rtl/>
                <w:lang w:bidi="ar-SA"/>
              </w:rPr>
            </w:pPr>
            <w:r w:rsidRPr="00AD4837">
              <w:rPr>
                <w:rFonts w:ascii="BNazanin" w:cs="BNazanin" w:hint="cs"/>
                <w:b/>
                <w:bCs/>
                <w:color w:val="002060"/>
                <w:sz w:val="20"/>
                <w:szCs w:val="20"/>
                <w:rtl/>
                <w:lang w:bidi="ar-SA"/>
              </w:rPr>
              <w:t>آماده سازی</w:t>
            </w:r>
          </w:p>
          <w:p w:rsidR="00AD4837" w:rsidRPr="00AD4837" w:rsidRDefault="00AD4837" w:rsidP="00680696">
            <w:pPr>
              <w:ind w:right="426"/>
              <w:jc w:val="center"/>
              <w:rPr>
                <w:rFonts w:ascii="BNazanin" w:cs="BNazanin"/>
                <w:b/>
                <w:bCs/>
                <w:color w:val="002060"/>
                <w:sz w:val="20"/>
                <w:szCs w:val="20"/>
                <w:rtl/>
                <w:lang w:bidi="ar-SA"/>
              </w:rPr>
            </w:pPr>
            <w:r w:rsidRPr="00AD4837">
              <w:rPr>
                <w:rFonts w:ascii="BNazanin" w:cs="BNazanin" w:hint="cs"/>
                <w:b/>
                <w:bCs/>
                <w:color w:val="002060"/>
                <w:sz w:val="20"/>
                <w:szCs w:val="20"/>
                <w:rtl/>
                <w:lang w:bidi="ar-SA"/>
              </w:rPr>
              <w:t xml:space="preserve"> </w:t>
            </w:r>
            <w:r w:rsidRPr="00AD4837">
              <w:rPr>
                <w:rFonts w:ascii="BNazanin" w:cs="BNazanin"/>
                <w:b/>
                <w:bCs/>
                <w:color w:val="002060"/>
                <w:sz w:val="20"/>
                <w:szCs w:val="20"/>
                <w:lang w:bidi="ar-SA"/>
              </w:rPr>
              <w:t>Set</w:t>
            </w:r>
          </w:p>
        </w:tc>
        <w:tc>
          <w:tcPr>
            <w:tcW w:w="1443" w:type="dxa"/>
          </w:tcPr>
          <w:p w:rsidR="00AD4837" w:rsidRPr="00AD4837" w:rsidRDefault="00AD4837" w:rsidP="00680696">
            <w:pPr>
              <w:ind w:right="426"/>
              <w:jc w:val="center"/>
              <w:rPr>
                <w:rFonts w:ascii="BNazanin" w:cs="BNazanin"/>
                <w:b/>
                <w:bCs/>
                <w:color w:val="002060"/>
                <w:sz w:val="20"/>
                <w:szCs w:val="20"/>
                <w:rtl/>
                <w:lang w:bidi="ar-SA"/>
              </w:rPr>
            </w:pPr>
            <w:r w:rsidRPr="00AD4837">
              <w:rPr>
                <w:rFonts w:ascii="BNazanin" w:cs="BNazanin" w:hint="cs"/>
                <w:b/>
                <w:bCs/>
                <w:color w:val="002060"/>
                <w:sz w:val="20"/>
                <w:szCs w:val="20"/>
                <w:rtl/>
                <w:lang w:bidi="ar-SA"/>
              </w:rPr>
              <w:t xml:space="preserve">پاسخ هدایت شده </w:t>
            </w:r>
            <w:r w:rsidRPr="00AD4837">
              <w:rPr>
                <w:rFonts w:ascii="BNazanin" w:cs="BNazanin"/>
                <w:b/>
                <w:bCs/>
                <w:color w:val="002060"/>
                <w:sz w:val="20"/>
                <w:szCs w:val="20"/>
                <w:lang w:bidi="ar-SA"/>
              </w:rPr>
              <w:t>Guided Response</w:t>
            </w:r>
          </w:p>
        </w:tc>
        <w:tc>
          <w:tcPr>
            <w:tcW w:w="1631" w:type="dxa"/>
          </w:tcPr>
          <w:p w:rsidR="00AD4837" w:rsidRPr="00AD4837" w:rsidRDefault="00AD4837" w:rsidP="00680696">
            <w:pPr>
              <w:ind w:right="426"/>
              <w:jc w:val="center"/>
              <w:rPr>
                <w:rFonts w:ascii="BNazanin" w:cs="BNazanin"/>
                <w:b/>
                <w:bCs/>
                <w:color w:val="002060"/>
                <w:sz w:val="20"/>
                <w:szCs w:val="20"/>
                <w:rtl/>
                <w:lang w:bidi="ar-SA"/>
              </w:rPr>
            </w:pPr>
            <w:r w:rsidRPr="00AD4837">
              <w:rPr>
                <w:rFonts w:ascii="BNazanin" w:cs="BNazanin" w:hint="cs"/>
                <w:b/>
                <w:bCs/>
                <w:color w:val="002060"/>
                <w:sz w:val="20"/>
                <w:szCs w:val="20"/>
                <w:rtl/>
                <w:lang w:bidi="ar-SA"/>
              </w:rPr>
              <w:t>آگاهی و علم ساز و کار</w:t>
            </w:r>
          </w:p>
          <w:p w:rsidR="00AD4837" w:rsidRPr="00AD4837" w:rsidRDefault="00AD4837" w:rsidP="00680696">
            <w:pPr>
              <w:ind w:right="426"/>
              <w:jc w:val="center"/>
              <w:rPr>
                <w:rFonts w:ascii="BNazanin" w:cs="BNazanin"/>
                <w:b/>
                <w:bCs/>
                <w:color w:val="002060"/>
                <w:sz w:val="20"/>
                <w:szCs w:val="20"/>
                <w:rtl/>
                <w:lang w:bidi="ar-SA"/>
              </w:rPr>
            </w:pPr>
            <w:r w:rsidRPr="00AD4837">
              <w:rPr>
                <w:rFonts w:ascii="BNazanin" w:cs="BNazanin"/>
                <w:b/>
                <w:bCs/>
                <w:color w:val="002060"/>
                <w:sz w:val="20"/>
                <w:szCs w:val="20"/>
                <w:lang w:bidi="ar-SA"/>
              </w:rPr>
              <w:t>Mechanism</w:t>
            </w:r>
          </w:p>
        </w:tc>
        <w:tc>
          <w:tcPr>
            <w:tcW w:w="1909" w:type="dxa"/>
          </w:tcPr>
          <w:p w:rsidR="00AD4837" w:rsidRPr="00AD4837" w:rsidRDefault="00AD4837" w:rsidP="00680696">
            <w:pPr>
              <w:ind w:right="426"/>
              <w:jc w:val="center"/>
              <w:rPr>
                <w:rFonts w:ascii="BNazanin" w:cs="BNazani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AD4837">
              <w:rPr>
                <w:rFonts w:ascii="BNazanin" w:cs="BNazanin" w:hint="cs"/>
                <w:b/>
                <w:bCs/>
                <w:color w:val="002060"/>
                <w:sz w:val="20"/>
                <w:szCs w:val="20"/>
                <w:rtl/>
                <w:lang w:bidi="ar-SA"/>
              </w:rPr>
              <w:t>پاسخ کامل پیچیده</w:t>
            </w:r>
            <w:r w:rsidRPr="00AD4837">
              <w:rPr>
                <w:rFonts w:ascii="BNazanin" w:cs="BNazanin"/>
                <w:b/>
                <w:bCs/>
                <w:color w:val="00206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AD4837">
              <w:rPr>
                <w:rFonts w:ascii="BNazanin" w:cs="BNazanin"/>
                <w:b/>
                <w:bCs/>
                <w:color w:val="002060"/>
                <w:sz w:val="20"/>
                <w:szCs w:val="20"/>
                <w:lang w:bidi="ar-SA"/>
              </w:rPr>
              <w:t>ComplexOvert</w:t>
            </w:r>
            <w:proofErr w:type="spellEnd"/>
            <w:r w:rsidRPr="00AD4837">
              <w:rPr>
                <w:rFonts w:ascii="BNazanin" w:cs="BNazanin"/>
                <w:b/>
                <w:bCs/>
                <w:color w:val="002060"/>
                <w:sz w:val="20"/>
                <w:szCs w:val="20"/>
                <w:lang w:bidi="ar-SA"/>
              </w:rPr>
              <w:t xml:space="preserve"> Response</w:t>
            </w:r>
          </w:p>
        </w:tc>
        <w:tc>
          <w:tcPr>
            <w:tcW w:w="1609" w:type="dxa"/>
          </w:tcPr>
          <w:p w:rsidR="00AD4837" w:rsidRPr="00AD4837" w:rsidRDefault="00AD4837" w:rsidP="00680696">
            <w:pPr>
              <w:ind w:right="426"/>
              <w:jc w:val="center"/>
              <w:rPr>
                <w:rFonts w:ascii="BNazanin" w:cs="BNazanin"/>
                <w:b/>
                <w:bCs/>
                <w:color w:val="002060"/>
                <w:sz w:val="20"/>
                <w:szCs w:val="20"/>
                <w:rtl/>
                <w:lang w:bidi="ar-SA"/>
              </w:rPr>
            </w:pPr>
            <w:r w:rsidRPr="00AD4837">
              <w:rPr>
                <w:rFonts w:ascii="BNazanin" w:cs="BNazanin" w:hint="cs"/>
                <w:b/>
                <w:bCs/>
                <w:color w:val="002060"/>
                <w:sz w:val="20"/>
                <w:szCs w:val="20"/>
                <w:rtl/>
                <w:lang w:bidi="ar-SA"/>
              </w:rPr>
              <w:t>سازگاری</w:t>
            </w:r>
          </w:p>
          <w:p w:rsidR="00AD4837" w:rsidRPr="00AD4837" w:rsidRDefault="00AD4837" w:rsidP="00680696">
            <w:pPr>
              <w:ind w:right="426"/>
              <w:jc w:val="center"/>
              <w:rPr>
                <w:rFonts w:ascii="BNazanin" w:cs="BNazanin"/>
                <w:b/>
                <w:bCs/>
                <w:color w:val="002060"/>
                <w:sz w:val="20"/>
                <w:szCs w:val="20"/>
                <w:rtl/>
                <w:lang w:bidi="ar-SA"/>
              </w:rPr>
            </w:pPr>
            <w:r w:rsidRPr="00AD4837">
              <w:rPr>
                <w:rFonts w:ascii="BNazanin" w:cs="BNazanin"/>
                <w:b/>
                <w:bCs/>
                <w:color w:val="002060"/>
                <w:sz w:val="20"/>
                <w:szCs w:val="20"/>
                <w:lang w:bidi="ar-SA"/>
              </w:rPr>
              <w:t>Adaptation</w:t>
            </w:r>
          </w:p>
        </w:tc>
        <w:tc>
          <w:tcPr>
            <w:tcW w:w="1643" w:type="dxa"/>
          </w:tcPr>
          <w:p w:rsidR="00AD4837" w:rsidRPr="00AD4837" w:rsidRDefault="00AD4837" w:rsidP="00680696">
            <w:pPr>
              <w:ind w:right="426"/>
              <w:jc w:val="center"/>
              <w:rPr>
                <w:rFonts w:ascii="TimesNewRomanPSMT" w:cs="TimesNewRomanPSMT"/>
                <w:b/>
                <w:bCs/>
                <w:color w:val="002060"/>
                <w:sz w:val="20"/>
                <w:szCs w:val="20"/>
                <w:rtl/>
                <w:lang w:bidi="ar-SA"/>
              </w:rPr>
            </w:pPr>
            <w:r w:rsidRPr="00AD4837">
              <w:rPr>
                <w:rFonts w:ascii="TimesNewRomanPSMT" w:cs="TimesNewRomanPSMT"/>
                <w:b/>
                <w:bCs/>
                <w:color w:val="002060"/>
                <w:sz w:val="20"/>
                <w:szCs w:val="20"/>
                <w:lang w:bidi="ar-SA"/>
              </w:rPr>
              <w:t>Origination</w:t>
            </w:r>
            <w:r w:rsidRPr="00AD4837">
              <w:rPr>
                <w:rFonts w:ascii="TimesNewRomanPSMT" w:cs="TimesNewRomanPSMT" w:hint="cs"/>
                <w:b/>
                <w:bCs/>
                <w:color w:val="002060"/>
                <w:sz w:val="20"/>
                <w:szCs w:val="20"/>
                <w:rtl/>
                <w:lang w:bidi="ar-SA"/>
              </w:rPr>
              <w:t xml:space="preserve"> خلق چیزی (نو آوری در انجام مهارت)</w:t>
            </w:r>
          </w:p>
        </w:tc>
        <w:tc>
          <w:tcPr>
            <w:tcW w:w="1125" w:type="dxa"/>
            <w:shd w:val="clear" w:color="auto" w:fill="FDE9D9" w:themeFill="accent6" w:themeFillTint="33"/>
          </w:tcPr>
          <w:p w:rsidR="00AD4837" w:rsidRPr="00AD4837" w:rsidRDefault="00AD4837" w:rsidP="00680696">
            <w:pPr>
              <w:ind w:right="426"/>
              <w:jc w:val="center"/>
              <w:rPr>
                <w:rFonts w:ascii="TimesNewRomanPSMT" w:cs="TimesNewRomanPSMT"/>
                <w:b/>
                <w:bCs/>
                <w:color w:val="002060"/>
                <w:sz w:val="20"/>
                <w:szCs w:val="20"/>
                <w:rtl/>
                <w:lang w:bidi="ar-SA"/>
              </w:rPr>
            </w:pPr>
            <w:r w:rsidRPr="00AD4837">
              <w:rPr>
                <w:rFonts w:ascii="TimesNewRomanPSMT" w:cs="TimesNewRomanPSMT"/>
                <w:b/>
                <w:bCs/>
                <w:color w:val="002060"/>
                <w:sz w:val="20"/>
                <w:szCs w:val="20"/>
                <w:rtl/>
                <w:lang w:bidi="ar-SA"/>
              </w:rPr>
              <w:t>روش ها</w:t>
            </w:r>
            <w:r w:rsidRPr="00AD4837">
              <w:rPr>
                <w:rFonts w:ascii="TimesNewRomanPSMT" w:cs="TimesNewRomanPSMT" w:hint="cs"/>
                <w:b/>
                <w:bCs/>
                <w:color w:val="002060"/>
                <w:sz w:val="20"/>
                <w:szCs w:val="20"/>
                <w:rtl/>
                <w:lang w:bidi="ar-SA"/>
              </w:rPr>
              <w:t>ی</w:t>
            </w:r>
            <w:r w:rsidRPr="00AD4837">
              <w:rPr>
                <w:rFonts w:ascii="TimesNewRomanPSMT" w:cs="TimesNewRomanPSMT"/>
                <w:b/>
                <w:bCs/>
                <w:color w:val="002060"/>
                <w:sz w:val="20"/>
                <w:szCs w:val="20"/>
                <w:rtl/>
                <w:lang w:bidi="ar-SA"/>
              </w:rPr>
              <w:t xml:space="preserve"> ارز</w:t>
            </w:r>
            <w:r w:rsidRPr="00AD4837">
              <w:rPr>
                <w:rFonts w:ascii="TimesNewRomanPSMT" w:cs="TimesNewRomanPSMT" w:hint="cs"/>
                <w:b/>
                <w:bCs/>
                <w:color w:val="002060"/>
                <w:sz w:val="20"/>
                <w:szCs w:val="20"/>
                <w:rtl/>
                <w:lang w:bidi="ar-SA"/>
              </w:rPr>
              <w:t>ی</w:t>
            </w:r>
            <w:r w:rsidRPr="00AD4837">
              <w:rPr>
                <w:rFonts w:ascii="TimesNewRomanPSMT" w:cs="TimesNewRomanPSMT" w:hint="eastAsia"/>
                <w:b/>
                <w:bCs/>
                <w:color w:val="002060"/>
                <w:sz w:val="20"/>
                <w:szCs w:val="20"/>
                <w:rtl/>
                <w:lang w:bidi="ar-SA"/>
              </w:rPr>
              <w:t>اب</w:t>
            </w:r>
            <w:r w:rsidRPr="00AD4837">
              <w:rPr>
                <w:rFonts w:ascii="TimesNewRomanPSMT" w:cs="TimesNewRomanPSMT" w:hint="cs"/>
                <w:b/>
                <w:bCs/>
                <w:color w:val="002060"/>
                <w:sz w:val="20"/>
                <w:szCs w:val="20"/>
                <w:rtl/>
                <w:lang w:bidi="ar-SA"/>
              </w:rPr>
              <w:t>ی</w:t>
            </w:r>
          </w:p>
        </w:tc>
        <w:tc>
          <w:tcPr>
            <w:tcW w:w="1531" w:type="dxa"/>
            <w:shd w:val="clear" w:color="auto" w:fill="FDE9D9" w:themeFill="accent6" w:themeFillTint="33"/>
          </w:tcPr>
          <w:p w:rsidR="000D27D4" w:rsidRPr="00BD34AE" w:rsidRDefault="000D27D4" w:rsidP="000D27D4">
            <w:pPr>
              <w:ind w:right="426"/>
              <w:jc w:val="center"/>
              <w:rPr>
                <w:rFonts w:ascii="TimesNewRomanPSMT" w:cs="TimesNewRomanPSMT"/>
                <w:b/>
                <w:bCs/>
                <w:color w:val="002060"/>
                <w:rtl/>
                <w:lang w:bidi="ar-SA"/>
              </w:rPr>
            </w:pPr>
            <w:r>
              <w:rPr>
                <w:rFonts w:ascii="TimesNewRomanPSMT" w:cs="TimesNewRomanPSMT" w:hint="cs"/>
                <w:b/>
                <w:bCs/>
                <w:color w:val="002060"/>
                <w:rtl/>
                <w:lang w:bidi="ar-SA"/>
              </w:rPr>
              <w:t>بارم نمره از کل/</w:t>
            </w:r>
            <w:r w:rsidR="00E75B40">
              <w:rPr>
                <w:rFonts w:ascii="TimesNewRomanPSMT" w:cs="TimesNewRomanPSMT" w:hint="cs"/>
                <w:b/>
                <w:bCs/>
                <w:color w:val="002060"/>
                <w:rtl/>
              </w:rPr>
              <w:t xml:space="preserve"> و</w:t>
            </w:r>
            <w:r>
              <w:rPr>
                <w:rFonts w:ascii="TimesNewRomanPSMT" w:cs="TimesNewRomanPSMT" w:hint="cs"/>
                <w:b/>
                <w:bCs/>
                <w:color w:val="002060"/>
                <w:rtl/>
                <w:lang w:bidi="ar-SA"/>
              </w:rPr>
              <w:t xml:space="preserve"> تعداد سوالات</w:t>
            </w:r>
          </w:p>
          <w:p w:rsidR="00AD4837" w:rsidRPr="00AD4837" w:rsidRDefault="00AD4837" w:rsidP="00680696">
            <w:pPr>
              <w:ind w:right="426"/>
              <w:jc w:val="center"/>
              <w:rPr>
                <w:rFonts w:ascii="TimesNewRomanPSMT" w:cs="TimesNewRomanPSMT"/>
                <w:b/>
                <w:bCs/>
                <w:color w:val="002060"/>
                <w:sz w:val="20"/>
                <w:szCs w:val="20"/>
                <w:rtl/>
                <w:lang w:bidi="ar-SA"/>
              </w:rPr>
            </w:pPr>
          </w:p>
        </w:tc>
      </w:tr>
      <w:tr w:rsidR="00AD4837" w:rsidTr="00AD4837">
        <w:tc>
          <w:tcPr>
            <w:tcW w:w="1724" w:type="dxa"/>
          </w:tcPr>
          <w:p w:rsidR="00AD4837" w:rsidRDefault="00AD4837" w:rsidP="00680696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10" w:type="dxa"/>
          </w:tcPr>
          <w:p w:rsidR="00AD4837" w:rsidRDefault="00AD4837" w:rsidP="00680696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026" w:type="dxa"/>
          </w:tcPr>
          <w:p w:rsidR="00AD4837" w:rsidRDefault="00AD4837" w:rsidP="00680696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443" w:type="dxa"/>
          </w:tcPr>
          <w:p w:rsidR="00AD4837" w:rsidRDefault="00AD4837" w:rsidP="00680696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631" w:type="dxa"/>
          </w:tcPr>
          <w:p w:rsidR="00AD4837" w:rsidRDefault="00AD4837" w:rsidP="00680696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909" w:type="dxa"/>
          </w:tcPr>
          <w:p w:rsidR="00AD4837" w:rsidRPr="00BD34AE" w:rsidRDefault="00AD4837" w:rsidP="00680696">
            <w:pPr>
              <w:ind w:right="426"/>
              <w:jc w:val="center"/>
              <w:rPr>
                <w:rFonts w:ascii="TimesNewRomanPSMT" w:cs="TimesNewRomanPSMT"/>
                <w:color w:val="002060"/>
                <w:rtl/>
                <w:lang w:bidi="ar-SA"/>
              </w:rPr>
            </w:pPr>
          </w:p>
        </w:tc>
        <w:tc>
          <w:tcPr>
            <w:tcW w:w="1609" w:type="dxa"/>
          </w:tcPr>
          <w:p w:rsidR="00AD4837" w:rsidRPr="00BD34AE" w:rsidRDefault="00AD4837" w:rsidP="00680696">
            <w:pPr>
              <w:ind w:right="426"/>
              <w:jc w:val="center"/>
              <w:rPr>
                <w:rFonts w:ascii="TimesNewRomanPSMT" w:cs="TimesNewRomanPSMT"/>
                <w:color w:val="002060"/>
                <w:rtl/>
                <w:lang w:bidi="ar-SA"/>
              </w:rPr>
            </w:pPr>
          </w:p>
        </w:tc>
        <w:tc>
          <w:tcPr>
            <w:tcW w:w="1643" w:type="dxa"/>
          </w:tcPr>
          <w:p w:rsidR="00AD4837" w:rsidRPr="00BD34AE" w:rsidRDefault="00AD4837" w:rsidP="00680696">
            <w:pPr>
              <w:ind w:right="426"/>
              <w:jc w:val="center"/>
              <w:rPr>
                <w:rFonts w:ascii="TimesNewRomanPSMT" w:cs="TimesNewRomanPSMT"/>
                <w:color w:val="002060"/>
                <w:rtl/>
                <w:lang w:bidi="ar-SA"/>
              </w:rPr>
            </w:pPr>
          </w:p>
        </w:tc>
        <w:tc>
          <w:tcPr>
            <w:tcW w:w="1125" w:type="dxa"/>
          </w:tcPr>
          <w:p w:rsidR="00AD4837" w:rsidRPr="00BD34AE" w:rsidRDefault="00AD4837" w:rsidP="00680696">
            <w:pPr>
              <w:ind w:right="426"/>
              <w:jc w:val="center"/>
              <w:rPr>
                <w:rFonts w:ascii="TimesNewRomanPSMT" w:cs="TimesNewRomanPSMT"/>
                <w:color w:val="002060"/>
                <w:rtl/>
                <w:lang w:bidi="ar-SA"/>
              </w:rPr>
            </w:pPr>
          </w:p>
        </w:tc>
        <w:tc>
          <w:tcPr>
            <w:tcW w:w="1531" w:type="dxa"/>
          </w:tcPr>
          <w:p w:rsidR="00AD4837" w:rsidRPr="00BD34AE" w:rsidRDefault="00AD4837" w:rsidP="00680696">
            <w:pPr>
              <w:ind w:right="426"/>
              <w:jc w:val="center"/>
              <w:rPr>
                <w:rFonts w:ascii="TimesNewRomanPSMT" w:cs="TimesNewRomanPSMT"/>
                <w:color w:val="002060"/>
                <w:rtl/>
                <w:lang w:bidi="ar-SA"/>
              </w:rPr>
            </w:pPr>
          </w:p>
        </w:tc>
      </w:tr>
      <w:tr w:rsidR="00AD4837" w:rsidTr="00AD4837">
        <w:tc>
          <w:tcPr>
            <w:tcW w:w="1724" w:type="dxa"/>
          </w:tcPr>
          <w:p w:rsidR="00AD4837" w:rsidRDefault="00AD4837" w:rsidP="00680696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10" w:type="dxa"/>
          </w:tcPr>
          <w:p w:rsidR="00AD4837" w:rsidRDefault="00AD4837" w:rsidP="00680696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026" w:type="dxa"/>
          </w:tcPr>
          <w:p w:rsidR="00AD4837" w:rsidRDefault="00AD4837" w:rsidP="00680696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443" w:type="dxa"/>
          </w:tcPr>
          <w:p w:rsidR="00AD4837" w:rsidRDefault="00AD4837" w:rsidP="00680696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631" w:type="dxa"/>
          </w:tcPr>
          <w:p w:rsidR="00AD4837" w:rsidRDefault="00AD4837" w:rsidP="00680696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909" w:type="dxa"/>
          </w:tcPr>
          <w:p w:rsidR="00AD4837" w:rsidRDefault="00AD4837" w:rsidP="00680696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609" w:type="dxa"/>
          </w:tcPr>
          <w:p w:rsidR="00AD4837" w:rsidRDefault="00AD4837" w:rsidP="00680696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643" w:type="dxa"/>
          </w:tcPr>
          <w:p w:rsidR="00AD4837" w:rsidRDefault="00AD4837" w:rsidP="00680696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125" w:type="dxa"/>
          </w:tcPr>
          <w:p w:rsidR="00AD4837" w:rsidRDefault="00AD4837" w:rsidP="00680696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531" w:type="dxa"/>
          </w:tcPr>
          <w:p w:rsidR="00AD4837" w:rsidRDefault="00AD4837" w:rsidP="00680696">
            <w:pPr>
              <w:ind w:right="426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AD4837" w:rsidTr="00AD4837">
        <w:tc>
          <w:tcPr>
            <w:tcW w:w="1724" w:type="dxa"/>
          </w:tcPr>
          <w:p w:rsidR="00AD4837" w:rsidRDefault="00AD48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10" w:type="dxa"/>
          </w:tcPr>
          <w:p w:rsidR="00AD4837" w:rsidRDefault="00AD48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026" w:type="dxa"/>
          </w:tcPr>
          <w:p w:rsidR="00AD4837" w:rsidRDefault="00AD48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443" w:type="dxa"/>
          </w:tcPr>
          <w:p w:rsidR="00AD4837" w:rsidRDefault="00AD48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631" w:type="dxa"/>
          </w:tcPr>
          <w:p w:rsidR="00AD4837" w:rsidRDefault="00AD48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909" w:type="dxa"/>
          </w:tcPr>
          <w:p w:rsidR="00AD4837" w:rsidRDefault="00AD48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609" w:type="dxa"/>
          </w:tcPr>
          <w:p w:rsidR="00AD4837" w:rsidRDefault="00AD48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643" w:type="dxa"/>
          </w:tcPr>
          <w:p w:rsidR="00AD4837" w:rsidRDefault="00AD48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125" w:type="dxa"/>
          </w:tcPr>
          <w:p w:rsidR="00AD4837" w:rsidRDefault="00AD48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531" w:type="dxa"/>
          </w:tcPr>
          <w:p w:rsidR="00AD4837" w:rsidRDefault="00AD48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</w:tbl>
    <w:p w:rsidR="00D12178" w:rsidRPr="00D12178" w:rsidRDefault="00D12178" w:rsidP="00F104E9">
      <w:pPr>
        <w:shd w:val="clear" w:color="auto" w:fill="FFFFFF" w:themeFill="background1"/>
        <w:rPr>
          <w:rFonts w:cs="B Nazanin"/>
          <w:b/>
          <w:bCs/>
          <w:sz w:val="28"/>
          <w:szCs w:val="28"/>
          <w:rtl/>
        </w:rPr>
      </w:pPr>
      <w:r w:rsidRPr="00D12178">
        <w:rPr>
          <w:rFonts w:cs="B Nazanin" w:hint="cs"/>
          <w:b/>
          <w:bCs/>
          <w:sz w:val="28"/>
          <w:szCs w:val="28"/>
          <w:rtl/>
        </w:rPr>
        <w:t>توضیحات :</w:t>
      </w:r>
    </w:p>
    <w:p w:rsidR="00F104E9" w:rsidRPr="00D12178" w:rsidRDefault="00D12178" w:rsidP="00D12178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cs="B Nazanin"/>
          <w:sz w:val="24"/>
          <w:szCs w:val="24"/>
          <w:rtl/>
        </w:rPr>
      </w:pPr>
      <w:r w:rsidRPr="00D12178">
        <w:rPr>
          <w:rFonts w:cs="B Nazanin" w:hint="cs"/>
          <w:b/>
          <w:bCs/>
          <w:sz w:val="24"/>
          <w:szCs w:val="24"/>
          <w:rtl/>
        </w:rPr>
        <w:t xml:space="preserve">در قسمت </w:t>
      </w:r>
      <w:r w:rsidRPr="00D12178">
        <w:rPr>
          <w:rFonts w:cs="B Nazanin"/>
          <w:b/>
          <w:bCs/>
          <w:sz w:val="24"/>
          <w:szCs w:val="24"/>
          <w:rtl/>
        </w:rPr>
        <w:t>محتوا</w:t>
      </w:r>
      <w:r w:rsidRPr="00D12178">
        <w:rPr>
          <w:rFonts w:cs="B Nazanin" w:hint="cs"/>
          <w:b/>
          <w:bCs/>
          <w:sz w:val="24"/>
          <w:szCs w:val="24"/>
          <w:rtl/>
        </w:rPr>
        <w:t xml:space="preserve"> و اهداف :</w:t>
      </w:r>
      <w:r w:rsidRPr="00D12178">
        <w:rPr>
          <w:rFonts w:cs="B Nazanin" w:hint="cs"/>
          <w:sz w:val="24"/>
          <w:szCs w:val="24"/>
          <w:rtl/>
        </w:rPr>
        <w:t xml:space="preserve"> قسمتی از</w:t>
      </w:r>
      <w:r w:rsidR="00F104E9" w:rsidRPr="00D12178">
        <w:rPr>
          <w:rFonts w:cs="B Nazanin"/>
          <w:sz w:val="24"/>
          <w:szCs w:val="24"/>
          <w:rtl/>
        </w:rPr>
        <w:t xml:space="preserve"> درس </w:t>
      </w:r>
      <w:r w:rsidR="00F104E9" w:rsidRPr="00D12178">
        <w:rPr>
          <w:rFonts w:cs="B Nazanin" w:hint="cs"/>
          <w:sz w:val="24"/>
          <w:szCs w:val="24"/>
          <w:rtl/>
        </w:rPr>
        <w:t>ی</w:t>
      </w:r>
      <w:r w:rsidR="00F104E9" w:rsidRPr="00D12178">
        <w:rPr>
          <w:rFonts w:cs="B Nazanin" w:hint="eastAsia"/>
          <w:sz w:val="24"/>
          <w:szCs w:val="24"/>
          <w:rtl/>
        </w:rPr>
        <w:t>ا</w:t>
      </w:r>
      <w:r w:rsidR="00F104E9" w:rsidRPr="00D12178">
        <w:rPr>
          <w:rFonts w:cs="B Nazanin"/>
          <w:sz w:val="24"/>
          <w:szCs w:val="24"/>
          <w:rtl/>
        </w:rPr>
        <w:t xml:space="preserve"> </w:t>
      </w:r>
      <w:r w:rsidR="00995EF6" w:rsidRPr="00D12178">
        <w:rPr>
          <w:rFonts w:cs="B Nazanin" w:hint="cs"/>
          <w:sz w:val="24"/>
          <w:szCs w:val="24"/>
          <w:rtl/>
        </w:rPr>
        <w:t xml:space="preserve">سر فصل های </w:t>
      </w:r>
      <w:r w:rsidR="00F104E9" w:rsidRPr="00D12178">
        <w:rPr>
          <w:rFonts w:cs="B Nazanin"/>
          <w:sz w:val="24"/>
          <w:szCs w:val="24"/>
          <w:rtl/>
        </w:rPr>
        <w:t>دروس</w:t>
      </w:r>
      <w:r w:rsidR="00F104E9" w:rsidRPr="00D12178">
        <w:rPr>
          <w:rFonts w:cs="B Nazanin" w:hint="cs"/>
          <w:sz w:val="24"/>
          <w:szCs w:val="24"/>
          <w:rtl/>
        </w:rPr>
        <w:t>ی</w:t>
      </w:r>
      <w:r w:rsidR="00F104E9" w:rsidRPr="00D12178">
        <w:rPr>
          <w:rFonts w:cs="B Nazanin"/>
          <w:sz w:val="24"/>
          <w:szCs w:val="24"/>
          <w:rtl/>
        </w:rPr>
        <w:t xml:space="preserve"> که قرار است از آن ها سوال داده شود.</w:t>
      </w:r>
      <w:r w:rsidRPr="00D12178">
        <w:rPr>
          <w:rFonts w:cs="B Nazanin" w:hint="cs"/>
          <w:sz w:val="24"/>
          <w:szCs w:val="24"/>
          <w:rtl/>
        </w:rPr>
        <w:t xml:space="preserve"> و همچنین هدفی که دانشجو باید به آن دست یابد</w:t>
      </w:r>
      <w:r>
        <w:rPr>
          <w:rFonts w:cs="B Nazanin" w:hint="cs"/>
          <w:sz w:val="24"/>
          <w:szCs w:val="24"/>
          <w:rtl/>
        </w:rPr>
        <w:t xml:space="preserve"> ذکر شود.</w:t>
      </w:r>
    </w:p>
    <w:p w:rsidR="00D12178" w:rsidRDefault="00D12178" w:rsidP="00D12178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cs="B Nazanin"/>
          <w:sz w:val="24"/>
          <w:szCs w:val="24"/>
        </w:rPr>
      </w:pPr>
      <w:r w:rsidRPr="00D12178">
        <w:rPr>
          <w:rFonts w:cs="B Nazanin" w:hint="cs"/>
          <w:b/>
          <w:bCs/>
          <w:sz w:val="24"/>
          <w:szCs w:val="24"/>
          <w:rtl/>
        </w:rPr>
        <w:t>حیطه ها :</w:t>
      </w:r>
      <w:r>
        <w:rPr>
          <w:rFonts w:cs="B Nazanin" w:hint="cs"/>
          <w:sz w:val="24"/>
          <w:szCs w:val="24"/>
          <w:rtl/>
        </w:rPr>
        <w:t xml:space="preserve"> با توجه به نوع درس (تئوری، عملی، کارورزی) این حیطه ها در نظر گرفته شود. بطور مثال حیطه شناختی برای دروس نظری کاربرد دارد. </w:t>
      </w:r>
    </w:p>
    <w:p w:rsidR="00F24CF1" w:rsidRDefault="00D12178" w:rsidP="00F24CF1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cs="B Nazanin"/>
          <w:sz w:val="24"/>
          <w:szCs w:val="24"/>
        </w:rPr>
      </w:pPr>
      <w:r w:rsidRPr="00D12178">
        <w:rPr>
          <w:rFonts w:cs="B Nazanin" w:hint="cs"/>
          <w:b/>
          <w:bCs/>
          <w:sz w:val="24"/>
          <w:szCs w:val="24"/>
          <w:rtl/>
        </w:rPr>
        <w:t>سطوح</w:t>
      </w:r>
      <w:r>
        <w:rPr>
          <w:rFonts w:cs="B Nazanin"/>
          <w:b/>
          <w:bCs/>
          <w:sz w:val="24"/>
          <w:szCs w:val="24"/>
        </w:rPr>
        <w:t xml:space="preserve">: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D12178">
        <w:rPr>
          <w:rFonts w:cs="B Nazanin" w:hint="cs"/>
          <w:sz w:val="24"/>
          <w:szCs w:val="24"/>
          <w:rtl/>
        </w:rPr>
        <w:t>این سطوح</w:t>
      </w:r>
      <w:r>
        <w:rPr>
          <w:rFonts w:cs="B Nazanin" w:hint="cs"/>
          <w:sz w:val="24"/>
          <w:szCs w:val="24"/>
          <w:rtl/>
        </w:rPr>
        <w:t xml:space="preserve"> طبقه بندی شده تیک زده شوند. این سطوح بترتیب از راست به چپ پیچیده تر شده و با توجه به دوره های گروه ها و توانمندی دانشجویان افزایش </w:t>
      </w:r>
      <w:r w:rsidR="00F24CF1">
        <w:rPr>
          <w:rFonts w:cs="B Nazanin" w:hint="cs"/>
          <w:sz w:val="24"/>
          <w:szCs w:val="24"/>
          <w:rtl/>
        </w:rPr>
        <w:t xml:space="preserve">می </w:t>
      </w:r>
      <w:r>
        <w:rPr>
          <w:rFonts w:cs="B Nazanin" w:hint="cs"/>
          <w:sz w:val="24"/>
          <w:szCs w:val="24"/>
          <w:rtl/>
        </w:rPr>
        <w:t xml:space="preserve">یابد بطور مثال </w:t>
      </w:r>
      <w:r w:rsidR="00F24CF1">
        <w:rPr>
          <w:rFonts w:cs="B Nazanin" w:hint="cs"/>
          <w:sz w:val="24"/>
          <w:szCs w:val="24"/>
          <w:rtl/>
        </w:rPr>
        <w:t xml:space="preserve">محتوی و هدف تعیین شده برای </w:t>
      </w:r>
      <w:r>
        <w:rPr>
          <w:rFonts w:cs="B Nazanin" w:hint="cs"/>
          <w:sz w:val="24"/>
          <w:szCs w:val="24"/>
          <w:rtl/>
        </w:rPr>
        <w:t xml:space="preserve">دانشجویان ترم اول با توجه به نوع حیطه و محتوای مدنظر ممکن است در حد درک و دریافت </w:t>
      </w:r>
      <w:r w:rsidR="00F24CF1">
        <w:rPr>
          <w:rFonts w:cs="B Nazanin" w:hint="cs"/>
          <w:sz w:val="24"/>
          <w:szCs w:val="24"/>
          <w:rtl/>
        </w:rPr>
        <w:t>باشد</w:t>
      </w:r>
      <w:r>
        <w:rPr>
          <w:rFonts w:cs="B Nazanin" w:hint="cs"/>
          <w:sz w:val="24"/>
          <w:szCs w:val="24"/>
          <w:rtl/>
        </w:rPr>
        <w:t xml:space="preserve">. </w:t>
      </w:r>
    </w:p>
    <w:p w:rsidR="000D27D4" w:rsidRPr="00D12178" w:rsidRDefault="000D27D4" w:rsidP="000D27D4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cs="B Nazanin"/>
          <w:sz w:val="24"/>
          <w:szCs w:val="24"/>
          <w:rtl/>
        </w:rPr>
      </w:pPr>
      <w:r w:rsidRPr="000D27D4">
        <w:rPr>
          <w:rFonts w:cs="B Nazanin" w:hint="cs"/>
          <w:b/>
          <w:bCs/>
          <w:sz w:val="24"/>
          <w:szCs w:val="24"/>
          <w:rtl/>
        </w:rPr>
        <w:t>روش های ارزیابی :</w:t>
      </w:r>
      <w:r>
        <w:rPr>
          <w:rFonts w:cs="B Nazanin" w:hint="cs"/>
          <w:sz w:val="24"/>
          <w:szCs w:val="24"/>
          <w:rtl/>
        </w:rPr>
        <w:t xml:space="preserve"> روش های ارزیابی و نوع سوال مشخص شود. </w:t>
      </w:r>
      <w:r w:rsidRPr="00D12178">
        <w:rPr>
          <w:rFonts w:cs="B Nazanin"/>
          <w:sz w:val="24"/>
          <w:szCs w:val="24"/>
          <w:rtl/>
        </w:rPr>
        <w:t>نوع سوال (چند گز</w:t>
      </w:r>
      <w:r w:rsidRPr="00D12178">
        <w:rPr>
          <w:rFonts w:cs="B Nazanin" w:hint="cs"/>
          <w:sz w:val="24"/>
          <w:szCs w:val="24"/>
          <w:rtl/>
        </w:rPr>
        <w:t>ی</w:t>
      </w:r>
      <w:r w:rsidRPr="00D12178">
        <w:rPr>
          <w:rFonts w:cs="B Nazanin" w:hint="eastAsia"/>
          <w:sz w:val="24"/>
          <w:szCs w:val="24"/>
          <w:rtl/>
        </w:rPr>
        <w:t>نه</w:t>
      </w:r>
      <w:r w:rsidRPr="00D12178">
        <w:rPr>
          <w:rFonts w:cs="B Nazanin"/>
          <w:sz w:val="24"/>
          <w:szCs w:val="24"/>
          <w:rtl/>
        </w:rPr>
        <w:t xml:space="preserve"> اي، جورکردن</w:t>
      </w:r>
      <w:r w:rsidRPr="00D12178">
        <w:rPr>
          <w:rFonts w:cs="B Nazanin" w:hint="cs"/>
          <w:sz w:val="24"/>
          <w:szCs w:val="24"/>
          <w:rtl/>
        </w:rPr>
        <w:t>ی</w:t>
      </w:r>
      <w:r w:rsidRPr="00D12178">
        <w:rPr>
          <w:rFonts w:cs="B Nazanin" w:hint="eastAsia"/>
          <w:sz w:val="24"/>
          <w:szCs w:val="24"/>
          <w:rtl/>
        </w:rPr>
        <w:t>،</w:t>
      </w:r>
      <w:r w:rsidRPr="00D12178">
        <w:rPr>
          <w:rFonts w:cs="B Nazanin"/>
          <w:sz w:val="24"/>
          <w:szCs w:val="24"/>
          <w:rtl/>
        </w:rPr>
        <w:t xml:space="preserve"> صح</w:t>
      </w:r>
      <w:r w:rsidRPr="00D12178">
        <w:rPr>
          <w:rFonts w:cs="B Nazanin" w:hint="cs"/>
          <w:sz w:val="24"/>
          <w:szCs w:val="24"/>
          <w:rtl/>
        </w:rPr>
        <w:t>ی</w:t>
      </w:r>
      <w:r w:rsidRPr="00D12178">
        <w:rPr>
          <w:rFonts w:cs="B Nazanin" w:hint="eastAsia"/>
          <w:sz w:val="24"/>
          <w:szCs w:val="24"/>
          <w:rtl/>
        </w:rPr>
        <w:t>ح</w:t>
      </w:r>
      <w:r w:rsidRPr="00D12178">
        <w:rPr>
          <w:rFonts w:cs="B Nazanin"/>
          <w:sz w:val="24"/>
          <w:szCs w:val="24"/>
          <w:rtl/>
        </w:rPr>
        <w:t>-غلط ، تشر</w:t>
      </w:r>
      <w:r w:rsidRPr="00D12178">
        <w:rPr>
          <w:rFonts w:cs="B Nazanin" w:hint="cs"/>
          <w:sz w:val="24"/>
          <w:szCs w:val="24"/>
          <w:rtl/>
        </w:rPr>
        <w:t>ی</w:t>
      </w:r>
      <w:r w:rsidRPr="00D12178">
        <w:rPr>
          <w:rFonts w:cs="B Nazanin" w:hint="eastAsia"/>
          <w:sz w:val="24"/>
          <w:szCs w:val="24"/>
          <w:rtl/>
        </w:rPr>
        <w:t>ح</w:t>
      </w:r>
      <w:r w:rsidRPr="00D12178">
        <w:rPr>
          <w:rFonts w:cs="B Nazanin" w:hint="cs"/>
          <w:sz w:val="24"/>
          <w:szCs w:val="24"/>
          <w:rtl/>
        </w:rPr>
        <w:t>ی</w:t>
      </w:r>
      <w:r w:rsidRPr="00D12178">
        <w:rPr>
          <w:rFonts w:cs="B Nazanin"/>
          <w:sz w:val="24"/>
          <w:szCs w:val="24"/>
          <w:rtl/>
        </w:rPr>
        <w:t xml:space="preserve"> </w:t>
      </w:r>
      <w:r w:rsidRPr="00D12178">
        <w:rPr>
          <w:rFonts w:cs="B Nazanin" w:hint="cs"/>
          <w:sz w:val="24"/>
          <w:szCs w:val="24"/>
          <w:rtl/>
        </w:rPr>
        <w:t>،</w:t>
      </w:r>
      <w:r w:rsidRPr="00D12178">
        <w:rPr>
          <w:rFonts w:cs="B Nazanin"/>
          <w:sz w:val="24"/>
          <w:szCs w:val="24"/>
          <w:rtl/>
        </w:rPr>
        <w:t xml:space="preserve"> </w:t>
      </w:r>
      <w:proofErr w:type="spellStart"/>
      <w:r w:rsidRPr="00D12178">
        <w:rPr>
          <w:rFonts w:asciiTheme="majorBidi" w:hAnsiTheme="majorBidi" w:cs="B Nazanin"/>
          <w:sz w:val="24"/>
          <w:szCs w:val="24"/>
        </w:rPr>
        <w:t>Logebook</w:t>
      </w:r>
      <w:proofErr w:type="spellEnd"/>
      <w:r w:rsidRPr="00D12178">
        <w:rPr>
          <w:rFonts w:asciiTheme="majorBidi" w:hAnsiTheme="majorBidi" w:cs="B Nazanin"/>
          <w:sz w:val="24"/>
          <w:szCs w:val="24"/>
        </w:rPr>
        <w:t xml:space="preserve">- </w:t>
      </w:r>
      <w:proofErr w:type="spellStart"/>
      <w:r w:rsidRPr="00D12178">
        <w:rPr>
          <w:rFonts w:asciiTheme="majorBidi" w:hAnsiTheme="majorBidi" w:cs="B Nazanin"/>
          <w:sz w:val="24"/>
          <w:szCs w:val="24"/>
        </w:rPr>
        <w:t>minicex</w:t>
      </w:r>
      <w:proofErr w:type="spellEnd"/>
      <w:r w:rsidRPr="00D12178">
        <w:rPr>
          <w:rFonts w:asciiTheme="majorBidi" w:hAnsiTheme="majorBidi" w:cs="B Nazanin"/>
          <w:sz w:val="24"/>
          <w:szCs w:val="24"/>
        </w:rPr>
        <w:t xml:space="preserve">- </w:t>
      </w:r>
      <w:proofErr w:type="spellStart"/>
      <w:r w:rsidRPr="00D12178">
        <w:rPr>
          <w:rFonts w:asciiTheme="majorBidi" w:hAnsiTheme="majorBidi" w:cs="B Nazanin"/>
          <w:sz w:val="24"/>
          <w:szCs w:val="24"/>
        </w:rPr>
        <w:t>kf</w:t>
      </w:r>
      <w:proofErr w:type="spellEnd"/>
      <w:r w:rsidRPr="00D12178">
        <w:rPr>
          <w:rFonts w:asciiTheme="majorBidi" w:hAnsiTheme="majorBidi" w:cs="B Nazanin"/>
          <w:sz w:val="24"/>
          <w:szCs w:val="24"/>
        </w:rPr>
        <w:t>- CBD</w:t>
      </w:r>
      <w:r w:rsidRPr="00D12178">
        <w:rPr>
          <w:rFonts w:asciiTheme="majorBidi" w:hAnsiTheme="majorBidi" w:cs="B Nazanin" w:hint="cs"/>
          <w:sz w:val="24"/>
          <w:szCs w:val="24"/>
          <w:rtl/>
        </w:rPr>
        <w:t xml:space="preserve"> و</w:t>
      </w:r>
      <w:r w:rsidRPr="00D12178">
        <w:rPr>
          <w:rFonts w:cs="B Nazanin"/>
          <w:sz w:val="24"/>
          <w:szCs w:val="24"/>
          <w:rtl/>
        </w:rPr>
        <w:t>.... )</w:t>
      </w:r>
    </w:p>
    <w:p w:rsidR="00F104E9" w:rsidRPr="00D12178" w:rsidRDefault="000D27D4" w:rsidP="000D27D4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cs="B Nazanin"/>
          <w:sz w:val="24"/>
          <w:szCs w:val="24"/>
          <w:rtl/>
        </w:rPr>
      </w:pPr>
      <w:r w:rsidRPr="000D27D4">
        <w:rPr>
          <w:rFonts w:cs="B Nazanin" w:hint="cs"/>
          <w:b/>
          <w:bCs/>
          <w:sz w:val="24"/>
          <w:szCs w:val="24"/>
          <w:rtl/>
        </w:rPr>
        <w:t>بارم</w:t>
      </w:r>
      <w:r>
        <w:rPr>
          <w:rFonts w:cs="B Nazanin" w:hint="cs"/>
          <w:sz w:val="24"/>
          <w:szCs w:val="24"/>
          <w:rtl/>
        </w:rPr>
        <w:t xml:space="preserve"> نمره از کل نمره در نظر گرفته شده به همراه تعداد </w:t>
      </w:r>
      <w:r w:rsidR="00F104E9" w:rsidRPr="00D12178">
        <w:rPr>
          <w:rFonts w:cs="B Nazanin"/>
          <w:sz w:val="24"/>
          <w:szCs w:val="24"/>
          <w:rtl/>
        </w:rPr>
        <w:t>سوال</w:t>
      </w:r>
      <w:r>
        <w:rPr>
          <w:rFonts w:cs="B Nazanin" w:hint="cs"/>
          <w:sz w:val="24"/>
          <w:szCs w:val="24"/>
          <w:rtl/>
        </w:rPr>
        <w:t>ات</w:t>
      </w:r>
      <w:r w:rsidR="00F104E9" w:rsidRPr="00D1217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ذکر شود.</w:t>
      </w:r>
    </w:p>
    <w:p w:rsidR="00AD4837" w:rsidRPr="00D12178" w:rsidRDefault="00AD4837" w:rsidP="000744D1">
      <w:pPr>
        <w:shd w:val="clear" w:color="auto" w:fill="FFFFFF" w:themeFill="background1"/>
        <w:rPr>
          <w:rFonts w:cs="B Nazanin"/>
          <w:sz w:val="24"/>
          <w:szCs w:val="24"/>
          <w:rtl/>
        </w:rPr>
      </w:pPr>
    </w:p>
    <w:p w:rsidR="00AD4837" w:rsidRPr="00F104E9" w:rsidRDefault="00AD4837" w:rsidP="000744D1">
      <w:pPr>
        <w:shd w:val="clear" w:color="auto" w:fill="FFFFFF" w:themeFill="background1"/>
        <w:rPr>
          <w:rFonts w:cs="B Nazanin"/>
          <w:sz w:val="28"/>
          <w:szCs w:val="28"/>
          <w:rtl/>
        </w:rPr>
      </w:pPr>
    </w:p>
    <w:sectPr w:rsidR="00AD4837" w:rsidRPr="00F104E9" w:rsidSect="00AD4837">
      <w:headerReference w:type="default" r:id="rId9"/>
      <w:footerReference w:type="default" r:id="rId10"/>
      <w:pgSz w:w="16838" w:h="11906" w:orient="landscape" w:code="9"/>
      <w:pgMar w:top="1134" w:right="1701" w:bottom="1701" w:left="993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72C" w:rsidRDefault="00FD372C" w:rsidP="00827377">
      <w:pPr>
        <w:spacing w:after="0" w:line="240" w:lineRule="auto"/>
      </w:pPr>
      <w:r>
        <w:separator/>
      </w:r>
    </w:p>
  </w:endnote>
  <w:endnote w:type="continuationSeparator" w:id="0">
    <w:p w:rsidR="00FD372C" w:rsidRDefault="00FD372C" w:rsidP="00827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AD7" w:rsidRDefault="005E3AD7" w:rsidP="0084709E">
    <w:pPr>
      <w:pStyle w:val="Footer"/>
    </w:pPr>
  </w:p>
  <w:p w:rsidR="00827377" w:rsidRDefault="008273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72C" w:rsidRDefault="00FD372C" w:rsidP="00827377">
      <w:pPr>
        <w:spacing w:after="0" w:line="240" w:lineRule="auto"/>
      </w:pPr>
      <w:r>
        <w:separator/>
      </w:r>
    </w:p>
  </w:footnote>
  <w:footnote w:type="continuationSeparator" w:id="0">
    <w:p w:rsidR="00FD372C" w:rsidRDefault="00FD372C" w:rsidP="00827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D2C" w:rsidRDefault="00CB6D2C" w:rsidP="00CB6D2C">
    <w:pPr>
      <w:pStyle w:val="Header"/>
      <w:jc w:val="center"/>
      <w:rPr>
        <w:rtl/>
      </w:rPr>
    </w:pPr>
  </w:p>
  <w:p w:rsidR="00CB6D2C" w:rsidRPr="00CB6D2C" w:rsidRDefault="00CB6D2C" w:rsidP="00CB6D2C">
    <w:pPr>
      <w:pStyle w:val="Header"/>
      <w:jc w:val="center"/>
      <w:rPr>
        <w:rFonts w:cs="B Nazanin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176C1"/>
    <w:multiLevelType w:val="hybridMultilevel"/>
    <w:tmpl w:val="516034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A4B1E"/>
    <w:multiLevelType w:val="hybridMultilevel"/>
    <w:tmpl w:val="E33CF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C0B3F"/>
    <w:multiLevelType w:val="hybridMultilevel"/>
    <w:tmpl w:val="1E9219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B55317"/>
    <w:multiLevelType w:val="hybridMultilevel"/>
    <w:tmpl w:val="D5F6F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8B4FF7"/>
    <w:multiLevelType w:val="hybridMultilevel"/>
    <w:tmpl w:val="01544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42A7C"/>
    <w:multiLevelType w:val="hybridMultilevel"/>
    <w:tmpl w:val="3E9C550A"/>
    <w:lvl w:ilvl="0" w:tplc="E59E5E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61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80A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367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60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84E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E62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642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D2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0MzAzMTE1MLM0MrFQ0lEKTi0uzszPAykwrgUAvwP/HywAAAA="/>
  </w:docVars>
  <w:rsids>
    <w:rsidRoot w:val="001E4BC3"/>
    <w:rsid w:val="00001B34"/>
    <w:rsid w:val="0001379C"/>
    <w:rsid w:val="00031B15"/>
    <w:rsid w:val="000744D1"/>
    <w:rsid w:val="000B3889"/>
    <w:rsid w:val="000C7CB4"/>
    <w:rsid w:val="000D27D4"/>
    <w:rsid w:val="0011574C"/>
    <w:rsid w:val="00153347"/>
    <w:rsid w:val="00155CDA"/>
    <w:rsid w:val="001756A2"/>
    <w:rsid w:val="001911A4"/>
    <w:rsid w:val="001B344B"/>
    <w:rsid w:val="001E4BC3"/>
    <w:rsid w:val="002E14E2"/>
    <w:rsid w:val="002F5C43"/>
    <w:rsid w:val="003D07B2"/>
    <w:rsid w:val="004321D4"/>
    <w:rsid w:val="00436FF1"/>
    <w:rsid w:val="00450D36"/>
    <w:rsid w:val="0045444F"/>
    <w:rsid w:val="004C128C"/>
    <w:rsid w:val="00502931"/>
    <w:rsid w:val="005A2EE8"/>
    <w:rsid w:val="005E3AD7"/>
    <w:rsid w:val="0060050A"/>
    <w:rsid w:val="00650D32"/>
    <w:rsid w:val="006B62A6"/>
    <w:rsid w:val="006E243E"/>
    <w:rsid w:val="006E3462"/>
    <w:rsid w:val="006E6663"/>
    <w:rsid w:val="00735D82"/>
    <w:rsid w:val="00777C0E"/>
    <w:rsid w:val="007A657A"/>
    <w:rsid w:val="007D1372"/>
    <w:rsid w:val="00813A37"/>
    <w:rsid w:val="00821FD6"/>
    <w:rsid w:val="00827377"/>
    <w:rsid w:val="0084709E"/>
    <w:rsid w:val="00865EF8"/>
    <w:rsid w:val="008852CD"/>
    <w:rsid w:val="008932CB"/>
    <w:rsid w:val="008D3EC9"/>
    <w:rsid w:val="00961B0D"/>
    <w:rsid w:val="0098263F"/>
    <w:rsid w:val="00995EF6"/>
    <w:rsid w:val="009D258E"/>
    <w:rsid w:val="009D2D3D"/>
    <w:rsid w:val="009F0B6E"/>
    <w:rsid w:val="00AB7A7A"/>
    <w:rsid w:val="00AC1E71"/>
    <w:rsid w:val="00AD4837"/>
    <w:rsid w:val="00B0332C"/>
    <w:rsid w:val="00B131DC"/>
    <w:rsid w:val="00B81B21"/>
    <w:rsid w:val="00B92ECA"/>
    <w:rsid w:val="00BB55B4"/>
    <w:rsid w:val="00BD34AE"/>
    <w:rsid w:val="00C05184"/>
    <w:rsid w:val="00CB35A6"/>
    <w:rsid w:val="00CB6D2C"/>
    <w:rsid w:val="00D12178"/>
    <w:rsid w:val="00D4532E"/>
    <w:rsid w:val="00D80C78"/>
    <w:rsid w:val="00DD29D4"/>
    <w:rsid w:val="00E36EA7"/>
    <w:rsid w:val="00E75B40"/>
    <w:rsid w:val="00EA2720"/>
    <w:rsid w:val="00EB5777"/>
    <w:rsid w:val="00F036A9"/>
    <w:rsid w:val="00F104E9"/>
    <w:rsid w:val="00F24CF1"/>
    <w:rsid w:val="00F459F9"/>
    <w:rsid w:val="00F846B9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F9F3E0-5EC6-4F38-A0D9-18BD4EF7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7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377"/>
  </w:style>
  <w:style w:type="paragraph" w:styleId="Footer">
    <w:name w:val="footer"/>
    <w:basedOn w:val="Normal"/>
    <w:link w:val="FooterChar"/>
    <w:uiPriority w:val="99"/>
    <w:unhideWhenUsed/>
    <w:rsid w:val="00827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377"/>
  </w:style>
  <w:style w:type="paragraph" w:styleId="ListParagraph">
    <w:name w:val="List Paragraph"/>
    <w:basedOn w:val="Normal"/>
    <w:uiPriority w:val="34"/>
    <w:qFormat/>
    <w:rsid w:val="00F459F9"/>
    <w:pPr>
      <w:ind w:left="720"/>
      <w:contextualSpacing/>
    </w:pPr>
  </w:style>
  <w:style w:type="table" w:styleId="TableGrid">
    <w:name w:val="Table Grid"/>
    <w:basedOn w:val="TableNormal"/>
    <w:uiPriority w:val="59"/>
    <w:rsid w:val="001B3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7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50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1C611-BC84-4174-88A9-FB1A7F4D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IHC</dc:creator>
  <cp:lastModifiedBy>vostro</cp:lastModifiedBy>
  <cp:revision>4</cp:revision>
  <cp:lastPrinted>2021-06-13T11:33:00Z</cp:lastPrinted>
  <dcterms:created xsi:type="dcterms:W3CDTF">2023-04-05T10:43:00Z</dcterms:created>
  <dcterms:modified xsi:type="dcterms:W3CDTF">2023-04-05T11:49:00Z</dcterms:modified>
</cp:coreProperties>
</file>